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D86" w:rsidRPr="00AB6599" w:rsidRDefault="00F55D86" w:rsidP="00F55D86">
      <w:pPr>
        <w:pStyle w:val="a9"/>
        <w:suppressLineNumbers/>
        <w:rPr>
          <w:bCs/>
          <w:i w:val="0"/>
          <w:color w:val="000000"/>
          <w:sz w:val="26"/>
          <w:szCs w:val="26"/>
        </w:rPr>
      </w:pPr>
      <w:r w:rsidRPr="00AB6599">
        <w:rPr>
          <w:bCs/>
          <w:i w:val="0"/>
          <w:color w:val="000000"/>
          <w:sz w:val="26"/>
          <w:szCs w:val="26"/>
        </w:rPr>
        <w:t>ТЕХНИЧЕСКОЕ ЗАДАНИЕ</w:t>
      </w:r>
    </w:p>
    <w:p w:rsidR="00F55D86" w:rsidRPr="00AB6599" w:rsidRDefault="00F55D86" w:rsidP="00F55D86">
      <w:pPr>
        <w:pStyle w:val="3"/>
        <w:ind w:left="720" w:right="-2" w:hanging="11"/>
        <w:jc w:val="center"/>
        <w:rPr>
          <w:bCs/>
          <w:sz w:val="26"/>
          <w:szCs w:val="26"/>
        </w:rPr>
      </w:pPr>
      <w:proofErr w:type="gramStart"/>
      <w:r w:rsidRPr="00AB6599">
        <w:rPr>
          <w:bCs/>
          <w:sz w:val="26"/>
          <w:szCs w:val="26"/>
        </w:rPr>
        <w:t>на</w:t>
      </w:r>
      <w:proofErr w:type="gramEnd"/>
      <w:r w:rsidRPr="00AB6599">
        <w:rPr>
          <w:bCs/>
          <w:sz w:val="26"/>
          <w:szCs w:val="26"/>
        </w:rPr>
        <w:t xml:space="preserve"> разработку тендерного предложения «</w:t>
      </w:r>
      <w:r>
        <w:rPr>
          <w:bCs/>
          <w:sz w:val="26"/>
          <w:szCs w:val="26"/>
        </w:rPr>
        <w:t>Проектирование-изготовление, поставка и монтажные работы с з</w:t>
      </w:r>
      <w:r w:rsidRPr="00AB6599">
        <w:rPr>
          <w:bCs/>
          <w:sz w:val="26"/>
          <w:szCs w:val="26"/>
        </w:rPr>
        <w:t>амен</w:t>
      </w:r>
      <w:r>
        <w:rPr>
          <w:bCs/>
          <w:sz w:val="26"/>
          <w:szCs w:val="26"/>
        </w:rPr>
        <w:t>ой</w:t>
      </w:r>
      <w:r w:rsidRPr="00AB6599">
        <w:rPr>
          <w:bCs/>
          <w:sz w:val="26"/>
          <w:szCs w:val="26"/>
        </w:rPr>
        <w:t xml:space="preserve"> существующего котла-утилизатора Тех.№ 020-Е-1211 установки миллисекундного каталитического крекинга </w:t>
      </w:r>
      <w:r w:rsidRPr="00AB6599">
        <w:rPr>
          <w:bCs/>
          <w:sz w:val="26"/>
          <w:szCs w:val="26"/>
          <w:lang w:val="en-US"/>
        </w:rPr>
        <w:t>MSCC</w:t>
      </w:r>
      <w:r w:rsidRPr="00AB6599">
        <w:rPr>
          <w:bCs/>
          <w:sz w:val="26"/>
          <w:szCs w:val="26"/>
        </w:rPr>
        <w:t xml:space="preserve"> ТКНПЗ»</w:t>
      </w:r>
    </w:p>
    <w:p w:rsidR="00F55D86" w:rsidRPr="00AB6599" w:rsidRDefault="00F55D86" w:rsidP="00F55D86">
      <w:pPr>
        <w:rPr>
          <w:color w:val="000000"/>
        </w:rPr>
      </w:pPr>
    </w:p>
    <w:tbl>
      <w:tblPr>
        <w:tblW w:w="10243" w:type="dxa"/>
        <w:jc w:val="center"/>
        <w:tblLayout w:type="fixed"/>
        <w:tblLook w:val="0000" w:firstRow="0" w:lastRow="0" w:firstColumn="0" w:lastColumn="0" w:noHBand="0" w:noVBand="0"/>
      </w:tblPr>
      <w:tblGrid>
        <w:gridCol w:w="574"/>
        <w:gridCol w:w="2611"/>
        <w:gridCol w:w="7058"/>
      </w:tblGrid>
      <w:tr w:rsidR="00F55D86" w:rsidRPr="00AB6599" w:rsidTr="00744845">
        <w:trPr>
          <w:trHeight w:val="24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iCs/>
                <w:color w:val="000000"/>
                <w:sz w:val="26"/>
                <w:szCs w:val="26"/>
              </w:rPr>
            </w:pPr>
            <w:r w:rsidRPr="00AB6599">
              <w:rPr>
                <w:i w:val="0"/>
                <w:iCs/>
                <w:sz w:val="26"/>
                <w:szCs w:val="26"/>
              </w:rPr>
              <w:t xml:space="preserve">Наименование предприятия заказчика </w:t>
            </w:r>
            <w:bookmarkStart w:id="0" w:name="_GoBack"/>
            <w:bookmarkEnd w:id="0"/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D86" w:rsidRPr="00AB6599" w:rsidRDefault="00F55D86" w:rsidP="00744845">
            <w:pPr>
              <w:pStyle w:val="a6"/>
              <w:suppressLineNumbers/>
              <w:ind w:left="48"/>
              <w:jc w:val="both"/>
              <w:rPr>
                <w:i w:val="0"/>
                <w:iCs/>
                <w:color w:val="000000"/>
                <w:sz w:val="26"/>
                <w:szCs w:val="26"/>
              </w:rPr>
            </w:pPr>
            <w:proofErr w:type="spellStart"/>
            <w:r w:rsidRPr="00AB6599">
              <w:rPr>
                <w:i w:val="0"/>
                <w:iCs/>
                <w:sz w:val="26"/>
                <w:szCs w:val="26"/>
              </w:rPr>
              <w:t>Туркменбашинский</w:t>
            </w:r>
            <w:proofErr w:type="spellEnd"/>
            <w:r w:rsidRPr="00AB6599">
              <w:rPr>
                <w:i w:val="0"/>
                <w:iCs/>
                <w:sz w:val="26"/>
                <w:szCs w:val="26"/>
              </w:rPr>
              <w:t xml:space="preserve"> комплекс нефтеперерабатывающих заводов (ТКНПЗ), </w:t>
            </w:r>
            <w:proofErr w:type="spellStart"/>
            <w:r w:rsidRPr="00AB6599">
              <w:rPr>
                <w:i w:val="0"/>
                <w:iCs/>
                <w:sz w:val="26"/>
                <w:szCs w:val="26"/>
              </w:rPr>
              <w:t>г.Туркменбаши</w:t>
            </w:r>
            <w:proofErr w:type="spellEnd"/>
            <w:r w:rsidRPr="00AB6599">
              <w:rPr>
                <w:i w:val="0"/>
                <w:iCs/>
                <w:sz w:val="26"/>
                <w:szCs w:val="26"/>
              </w:rPr>
              <w:t>, Туркменистан</w:t>
            </w:r>
          </w:p>
        </w:tc>
      </w:tr>
      <w:tr w:rsidR="00F55D86" w:rsidRPr="00AB6599" w:rsidTr="00744845">
        <w:trPr>
          <w:trHeight w:val="3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Наименование объекта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3"/>
              <w:tabs>
                <w:tab w:val="clear" w:pos="0"/>
                <w:tab w:val="num" w:pos="40"/>
              </w:tabs>
              <w:ind w:left="40" w:right="-2"/>
              <w:jc w:val="both"/>
              <w:rPr>
                <w:b w:val="0"/>
                <w:sz w:val="26"/>
                <w:szCs w:val="26"/>
              </w:rPr>
            </w:pPr>
            <w:r w:rsidRPr="00AB6599">
              <w:rPr>
                <w:b w:val="0"/>
                <w:sz w:val="26"/>
                <w:szCs w:val="26"/>
              </w:rPr>
              <w:t xml:space="preserve">Установка миллисекундного каталитического крекинга </w:t>
            </w:r>
            <w:r w:rsidRPr="00AB6599">
              <w:rPr>
                <w:b w:val="0"/>
                <w:sz w:val="26"/>
                <w:szCs w:val="26"/>
                <w:lang w:val="en-US"/>
              </w:rPr>
              <w:t>MSCC</w:t>
            </w:r>
            <w:r w:rsidRPr="00AB6599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F55D86" w:rsidRPr="00AB6599" w:rsidTr="00744845">
        <w:trPr>
          <w:trHeight w:val="3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Цели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D86" w:rsidRPr="00AB6599" w:rsidRDefault="00F55D86" w:rsidP="00744845">
            <w:pPr>
              <w:pStyle w:val="3"/>
              <w:tabs>
                <w:tab w:val="clear" w:pos="0"/>
              </w:tabs>
              <w:ind w:left="-32" w:right="-2"/>
              <w:jc w:val="both"/>
              <w:rPr>
                <w:b w:val="0"/>
                <w:sz w:val="26"/>
                <w:szCs w:val="26"/>
              </w:rPr>
            </w:pPr>
            <w:r w:rsidRPr="00AB6599">
              <w:rPr>
                <w:b w:val="0"/>
                <w:sz w:val="26"/>
                <w:szCs w:val="26"/>
              </w:rPr>
              <w:t xml:space="preserve">Замена котла-утилизатора Тех.№ 020-Е-1211 установки </w:t>
            </w:r>
            <w:r w:rsidRPr="00AB6599">
              <w:rPr>
                <w:b w:val="0"/>
                <w:sz w:val="26"/>
                <w:szCs w:val="26"/>
                <w:lang w:val="en-US"/>
              </w:rPr>
              <w:t>MSCC</w:t>
            </w:r>
            <w:r w:rsidRPr="00AB6599">
              <w:rPr>
                <w:b w:val="0"/>
                <w:sz w:val="26"/>
                <w:szCs w:val="26"/>
                <w:lang w:val="tk-TM"/>
              </w:rPr>
              <w:t>.</w:t>
            </w:r>
          </w:p>
        </w:tc>
      </w:tr>
      <w:tr w:rsidR="00F55D86" w:rsidRPr="00AB6599" w:rsidTr="00744845">
        <w:trPr>
          <w:trHeight w:val="3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4.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Подрядчик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D86" w:rsidRPr="00AB6599" w:rsidRDefault="00F55D86" w:rsidP="00744845">
            <w:pPr>
              <w:pStyle w:val="3"/>
              <w:tabs>
                <w:tab w:val="clear" w:pos="0"/>
              </w:tabs>
              <w:ind w:left="-32" w:right="-2"/>
              <w:jc w:val="both"/>
              <w:rPr>
                <w:b w:val="0"/>
                <w:sz w:val="26"/>
                <w:szCs w:val="26"/>
              </w:rPr>
            </w:pPr>
            <w:r w:rsidRPr="00AB6599">
              <w:rPr>
                <w:b w:val="0"/>
                <w:sz w:val="26"/>
                <w:szCs w:val="26"/>
              </w:rPr>
              <w:t xml:space="preserve">Будет определен по результатам международного тендера </w:t>
            </w:r>
          </w:p>
        </w:tc>
      </w:tr>
      <w:tr w:rsidR="00F55D86" w:rsidRPr="00AB6599" w:rsidTr="00744845">
        <w:trPr>
          <w:trHeight w:val="3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5.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Основание для предоставления технических услуг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3"/>
              <w:numPr>
                <w:ilvl w:val="0"/>
                <w:numId w:val="0"/>
              </w:numPr>
              <w:ind w:right="-2"/>
              <w:jc w:val="both"/>
              <w:rPr>
                <w:b w:val="0"/>
                <w:sz w:val="26"/>
                <w:szCs w:val="26"/>
              </w:rPr>
            </w:pPr>
            <w:r w:rsidRPr="00AB6599">
              <w:rPr>
                <w:b w:val="0"/>
                <w:sz w:val="26"/>
                <w:szCs w:val="26"/>
              </w:rPr>
              <w:t xml:space="preserve">Протокол совещания специалистов ТКНПЗ №1 от 09.05.2022г. Научно-исследовательская работа по обеспечению безопасной и надёжной работы и исследования технического состояния котла утилизатора дымовых газов установки </w:t>
            </w:r>
            <w:r w:rsidRPr="00AB6599">
              <w:rPr>
                <w:b w:val="0"/>
                <w:sz w:val="26"/>
                <w:szCs w:val="26"/>
                <w:lang w:val="en-US"/>
              </w:rPr>
              <w:t>MSCC</w:t>
            </w:r>
            <w:r w:rsidRPr="00AB6599">
              <w:rPr>
                <w:b w:val="0"/>
                <w:sz w:val="26"/>
                <w:szCs w:val="26"/>
              </w:rPr>
              <w:t xml:space="preserve"> от 17.09.2022г.</w:t>
            </w:r>
          </w:p>
        </w:tc>
      </w:tr>
      <w:tr w:rsidR="00F55D86" w:rsidRPr="00AB6599" w:rsidTr="00744845">
        <w:trPr>
          <w:trHeight w:val="24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Технические характеристики существующего котла-утилизатора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6.1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Котёл-утилизатор представляется как парогенераторный теплоэнергетический агрегат с рекуперацией тепла со следующими элементами: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парогенератор с естественной циркуляцией и компоновкой с двумя барабанами свободно опирающегося типа с водяным охлаждением стен;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объединяющая трубопроводная обвязка между отдельными частями (с арматурой, опорами и некоторыми приборами для локальных измерений);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объединяющие проходы и компенсаторы между установкой М</w:t>
            </w:r>
            <w:r w:rsidRPr="00AB6599">
              <w:rPr>
                <w:i w:val="0"/>
                <w:color w:val="000000"/>
                <w:sz w:val="26"/>
                <w:szCs w:val="26"/>
                <w:lang w:val="tk-TM"/>
              </w:rPr>
              <w:t>S</w:t>
            </w:r>
            <w:r w:rsidRPr="00AB6599">
              <w:rPr>
                <w:i w:val="0"/>
                <w:color w:val="000000"/>
                <w:sz w:val="26"/>
                <w:szCs w:val="26"/>
              </w:rPr>
              <w:t>СС и выхлопной дымовой трубой;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</w:t>
            </w:r>
            <w:r w:rsidRPr="00AB6599">
              <w:rPr>
                <w:i w:val="0"/>
                <w:color w:val="000000"/>
                <w:sz w:val="26"/>
                <w:szCs w:val="26"/>
                <w:lang w:val="tk-TM"/>
              </w:rPr>
              <w:t xml:space="preserve"> </w:t>
            </w:r>
            <w:r w:rsidRPr="00AB6599">
              <w:rPr>
                <w:i w:val="0"/>
                <w:color w:val="000000"/>
                <w:sz w:val="26"/>
                <w:szCs w:val="26"/>
              </w:rPr>
              <w:t>стальная конструкция, обеспечивающая опору и доступ к оборудованию;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комплект саже обдувок для удаления нагара (катализаторная пыль и другие компоненты дымового газа) с соответствующими корпусами.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6.2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Части парогенераторов с рекуперацией тепла, работающие под давлением, включают следующие элементы: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сам испаритель, который, в свою очередь, состоит из следующих частей: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конвективный трубный пучок (</w:t>
            </w:r>
            <w:r>
              <w:rPr>
                <w:i w:val="0"/>
                <w:color w:val="000000"/>
                <w:sz w:val="26"/>
                <w:szCs w:val="26"/>
              </w:rPr>
              <w:t>шесть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пучков), заделанный в стенки двух барабанов развальцовкой и сваркой;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водяная система охлаждения стенок мембранного типа;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экономайзер (три пучка).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6.3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Котёл-утилизатор дымовых газов спроектирован и изготовлен в соответствии правил ASME для котлов и сосудов под давлением. Издание 1995 года, включая поправку 1996 года. Раздел 1. «Энергетические котлы».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6.4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Основные технологические данные: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растопочное топливо – дымовые, отработанные Газы с установки;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расход газа, (кг/ч) – от 175,610 до 195,862,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lastRenderedPageBreak/>
              <w:t>- температура газа, (℃) – от 688 до 705, в зависимости от загруженности. (</w:t>
            </w:r>
            <w:proofErr w:type="gramStart"/>
            <w:r w:rsidRPr="00AB6599">
              <w:rPr>
                <w:i w:val="0"/>
                <w:color w:val="000000"/>
                <w:sz w:val="26"/>
                <w:szCs w:val="26"/>
              </w:rPr>
              <w:t>приложение</w:t>
            </w:r>
            <w:proofErr w:type="gramEnd"/>
            <w:r w:rsidRPr="00AB6599">
              <w:rPr>
                <w:i w:val="0"/>
                <w:color w:val="000000"/>
                <w:sz w:val="26"/>
                <w:szCs w:val="26"/>
              </w:rPr>
              <w:t xml:space="preserve"> стр.9 документа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SP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5485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M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020 0153 01 1).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 xml:space="preserve">- состав газа (приложение стр.8 документа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SP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5485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M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020 0153 01 1).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производительность пара, (т/ч) – 40;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давление пара, (кг/см</w:t>
            </w:r>
            <w:r w:rsidRPr="00AB6599">
              <w:rPr>
                <w:i w:val="0"/>
                <w:color w:val="000000"/>
                <w:sz w:val="26"/>
                <w:szCs w:val="26"/>
                <w:vertAlign w:val="superscript"/>
              </w:rPr>
              <w:t>2</w:t>
            </w:r>
            <w:r w:rsidRPr="00AB6599">
              <w:rPr>
                <w:i w:val="0"/>
                <w:color w:val="000000"/>
                <w:sz w:val="26"/>
                <w:szCs w:val="26"/>
              </w:rPr>
              <w:t>) – 35,5.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температура пара, (</w:t>
            </w:r>
            <w:r w:rsidRPr="00AB6599">
              <w:rPr>
                <w:i w:val="0"/>
                <w:color w:val="000000"/>
                <w:sz w:val="26"/>
                <w:szCs w:val="26"/>
                <w:vertAlign w:val="superscript"/>
              </w:rPr>
              <w:t>0</w:t>
            </w:r>
            <w:r w:rsidRPr="00AB6599">
              <w:rPr>
                <w:i w:val="0"/>
                <w:color w:val="000000"/>
                <w:sz w:val="26"/>
                <w:szCs w:val="26"/>
              </w:rPr>
              <w:t>С) – 380 (</w:t>
            </w:r>
            <w:r>
              <w:rPr>
                <w:i w:val="0"/>
                <w:color w:val="000000"/>
                <w:sz w:val="26"/>
                <w:szCs w:val="26"/>
              </w:rPr>
              <w:t>±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5).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поверхность нагрева котла, (м</w:t>
            </w:r>
            <w:r w:rsidRPr="00AB6599">
              <w:rPr>
                <w:i w:val="0"/>
                <w:color w:val="000000"/>
                <w:sz w:val="26"/>
                <w:szCs w:val="26"/>
                <w:vertAlign w:val="superscript"/>
              </w:rPr>
              <w:t>2</w:t>
            </w:r>
            <w:r w:rsidRPr="00AB6599">
              <w:rPr>
                <w:i w:val="0"/>
                <w:color w:val="000000"/>
                <w:sz w:val="26"/>
                <w:szCs w:val="26"/>
              </w:rPr>
              <w:t>) – 2062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6.5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Конструкционные данные основных частей котла-утилизатора размеры, материалы </w:t>
            </w:r>
            <w:proofErr w:type="spellStart"/>
            <w:r w:rsidRPr="00AB6599">
              <w:rPr>
                <w:i w:val="0"/>
                <w:color w:val="000000"/>
                <w:sz w:val="26"/>
                <w:szCs w:val="26"/>
              </w:rPr>
              <w:t>и.т.д</w:t>
            </w:r>
            <w:proofErr w:type="spellEnd"/>
            <w:r w:rsidRPr="00AB6599">
              <w:rPr>
                <w:i w:val="0"/>
                <w:color w:val="000000"/>
                <w:sz w:val="26"/>
                <w:szCs w:val="26"/>
              </w:rPr>
              <w:t xml:space="preserve">. (приложение стр.12-16 документа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SP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5485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M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020 0153 01 1).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6.6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Расчётные характеристики для основных частей: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 xml:space="preserve">- экономайзер, расчётная температура 371℃, давление расчётное 48 </w:t>
            </w:r>
            <w:r w:rsidRPr="002B6922">
              <w:rPr>
                <w:iCs/>
                <w:color w:val="000000"/>
                <w:sz w:val="26"/>
                <w:szCs w:val="26"/>
              </w:rPr>
              <w:t>кг/см</w:t>
            </w:r>
            <w:r w:rsidRPr="002B6922">
              <w:rPr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2B6922">
              <w:rPr>
                <w:iCs/>
                <w:color w:val="000000"/>
                <w:sz w:val="26"/>
                <w:szCs w:val="26"/>
              </w:rPr>
              <w:t>,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 xml:space="preserve">- котёл, расчётная температура 371℃, давление расчётное 48 </w:t>
            </w:r>
            <w:r w:rsidRPr="002B6922">
              <w:rPr>
                <w:iCs/>
                <w:color w:val="000000"/>
                <w:sz w:val="26"/>
                <w:szCs w:val="26"/>
              </w:rPr>
              <w:t>кг/см</w:t>
            </w:r>
            <w:r w:rsidRPr="002B6922">
              <w:rPr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2B6922">
              <w:rPr>
                <w:iCs/>
                <w:color w:val="000000"/>
                <w:sz w:val="26"/>
                <w:szCs w:val="26"/>
              </w:rPr>
              <w:t>,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 xml:space="preserve">- перегреватель №1, расчётная температура 455℃, давление расчётное 48 </w:t>
            </w:r>
            <w:r w:rsidRPr="002B6922">
              <w:rPr>
                <w:iCs/>
                <w:color w:val="000000"/>
                <w:sz w:val="26"/>
                <w:szCs w:val="26"/>
              </w:rPr>
              <w:t>кг/см</w:t>
            </w:r>
            <w:r w:rsidRPr="002B6922">
              <w:rPr>
                <w:iCs/>
                <w:color w:val="000000"/>
                <w:sz w:val="26"/>
                <w:szCs w:val="26"/>
                <w:vertAlign w:val="superscript"/>
              </w:rPr>
              <w:t>2,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перегреватель №</w:t>
            </w:r>
            <w:r>
              <w:rPr>
                <w:i w:val="0"/>
                <w:color w:val="000000"/>
                <w:sz w:val="26"/>
                <w:szCs w:val="26"/>
              </w:rPr>
              <w:t>2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расчётная температура 505℃, давление расчётное 48 </w:t>
            </w:r>
            <w:r w:rsidRPr="002B6922">
              <w:rPr>
                <w:iCs/>
                <w:color w:val="000000"/>
                <w:sz w:val="26"/>
                <w:szCs w:val="26"/>
              </w:rPr>
              <w:t>кг/см</w:t>
            </w:r>
            <w:r w:rsidRPr="002B6922">
              <w:rPr>
                <w:iCs/>
                <w:color w:val="000000"/>
                <w:sz w:val="26"/>
                <w:szCs w:val="26"/>
                <w:vertAlign w:val="superscript"/>
              </w:rPr>
              <w:t>2.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lastRenderedPageBreak/>
              <w:t>7.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Основные требования для проектирования и изготовления котла-утилизатора.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suppressAutoHyphens w:val="0"/>
              <w:jc w:val="both"/>
              <w:rPr>
                <w:iCs/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iCs/>
                <w:sz w:val="26"/>
                <w:szCs w:val="26"/>
              </w:rPr>
              <w:t>7.1</w:t>
            </w:r>
            <w:r w:rsidRPr="00AB6599">
              <w:rPr>
                <w:iCs/>
                <w:sz w:val="26"/>
                <w:szCs w:val="26"/>
              </w:rPr>
              <w:t xml:space="preserve"> Наличие СРО на проектирование (разрешение на строительство, проектирование и изыскания).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sz w:val="26"/>
                <w:szCs w:val="26"/>
                <w:lang w:eastAsia="ru-RU"/>
              </w:rPr>
              <w:t>7.2</w:t>
            </w:r>
            <w:r w:rsidRPr="00AB6599">
              <w:rPr>
                <w:sz w:val="26"/>
                <w:szCs w:val="26"/>
                <w:lang w:eastAsia="ru-RU"/>
              </w:rPr>
              <w:t xml:space="preserve"> Проектирование и изготовление котла-утилизатора в соответствии правил ASME котлов и сосудов под давлением. Раздел 1. «Энергетические котлы»</w:t>
            </w:r>
            <w:r>
              <w:rPr>
                <w:sz w:val="26"/>
                <w:szCs w:val="26"/>
                <w:lang w:eastAsia="ru-RU"/>
              </w:rPr>
              <w:t>, а также всех местных норм и правил: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 xml:space="preserve">- трубопроводы и фитинги по </w:t>
            </w:r>
            <w:r w:rsidRPr="00AB6599">
              <w:rPr>
                <w:sz w:val="26"/>
                <w:szCs w:val="26"/>
                <w:lang w:val="en-US" w:eastAsia="ru-RU"/>
              </w:rPr>
              <w:t>ANSI</w:t>
            </w:r>
            <w:r w:rsidRPr="00AB6599">
              <w:rPr>
                <w:sz w:val="26"/>
                <w:szCs w:val="26"/>
                <w:lang w:eastAsia="ru-RU"/>
              </w:rPr>
              <w:t xml:space="preserve">, материалы по </w:t>
            </w:r>
            <w:r w:rsidRPr="00AB6599">
              <w:rPr>
                <w:sz w:val="26"/>
                <w:szCs w:val="26"/>
                <w:lang w:val="en-US" w:eastAsia="ru-RU"/>
              </w:rPr>
              <w:t>ASTM</w:t>
            </w:r>
            <w:r w:rsidRPr="00AB6599">
              <w:rPr>
                <w:sz w:val="26"/>
                <w:szCs w:val="26"/>
                <w:lang w:val="en-US" w:eastAsia="ru-RU"/>
              </w:rPr>
              <w:sym w:font="Symbol" w:char="F03B"/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 xml:space="preserve">- запорная арматура по </w:t>
            </w:r>
            <w:r w:rsidRPr="00AB6599">
              <w:rPr>
                <w:sz w:val="26"/>
                <w:szCs w:val="26"/>
                <w:lang w:val="en-US" w:eastAsia="ru-RU"/>
              </w:rPr>
              <w:t>API</w:t>
            </w:r>
            <w:r w:rsidRPr="00AB6599">
              <w:rPr>
                <w:sz w:val="26"/>
                <w:szCs w:val="26"/>
                <w:lang w:eastAsia="ru-RU"/>
              </w:rPr>
              <w:t>/</w:t>
            </w:r>
            <w:r w:rsidRPr="00AB6599">
              <w:rPr>
                <w:sz w:val="26"/>
                <w:szCs w:val="26"/>
                <w:lang w:val="en-US" w:eastAsia="ru-RU"/>
              </w:rPr>
              <w:t>ANSI</w:t>
            </w:r>
            <w:r w:rsidRPr="00AB6599">
              <w:rPr>
                <w:sz w:val="26"/>
                <w:szCs w:val="26"/>
                <w:lang w:eastAsia="ru-RU"/>
              </w:rPr>
              <w:t xml:space="preserve">, материалы по </w:t>
            </w:r>
            <w:r w:rsidRPr="00AB6599">
              <w:rPr>
                <w:sz w:val="26"/>
                <w:szCs w:val="26"/>
                <w:lang w:val="en-US" w:eastAsia="ru-RU"/>
              </w:rPr>
              <w:t>ASTM</w:t>
            </w:r>
            <w:r w:rsidRPr="00AB6599">
              <w:rPr>
                <w:sz w:val="26"/>
                <w:szCs w:val="26"/>
                <w:lang w:val="en-US" w:eastAsia="ru-RU"/>
              </w:rPr>
              <w:sym w:font="Symbol" w:char="F03B"/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 xml:space="preserve">- предохранительные клапана по </w:t>
            </w:r>
            <w:r w:rsidRPr="00AB6599">
              <w:rPr>
                <w:sz w:val="26"/>
                <w:szCs w:val="26"/>
                <w:lang w:val="en-US" w:eastAsia="ru-RU"/>
              </w:rPr>
              <w:t>ASM</w:t>
            </w:r>
            <w:r w:rsidRPr="00AB6599">
              <w:rPr>
                <w:sz w:val="26"/>
                <w:szCs w:val="26"/>
                <w:lang w:eastAsia="ru-RU"/>
              </w:rPr>
              <w:t xml:space="preserve">Е </w:t>
            </w:r>
            <w:r w:rsidRPr="00AB6599">
              <w:rPr>
                <w:sz w:val="26"/>
                <w:szCs w:val="26"/>
                <w:lang w:val="en-US" w:eastAsia="ru-RU"/>
              </w:rPr>
              <w:t>I</w:t>
            </w:r>
            <w:r w:rsidRPr="00AB6599">
              <w:rPr>
                <w:sz w:val="26"/>
                <w:szCs w:val="26"/>
                <w:lang w:eastAsia="ru-RU"/>
              </w:rPr>
              <w:t xml:space="preserve"> (</w:t>
            </w:r>
            <w:r w:rsidRPr="00AB6599">
              <w:rPr>
                <w:sz w:val="26"/>
                <w:szCs w:val="26"/>
                <w:lang w:val="en-US" w:eastAsia="ru-RU"/>
              </w:rPr>
              <w:t>steam</w:t>
            </w:r>
            <w:r w:rsidRPr="00AB6599">
              <w:rPr>
                <w:sz w:val="26"/>
                <w:szCs w:val="26"/>
                <w:lang w:eastAsia="ru-RU"/>
              </w:rPr>
              <w:t xml:space="preserve">), </w:t>
            </w:r>
            <w:r w:rsidRPr="00AB6599">
              <w:rPr>
                <w:sz w:val="26"/>
                <w:szCs w:val="26"/>
                <w:lang w:val="en-US" w:eastAsia="ru-RU"/>
              </w:rPr>
              <w:t>ASME</w:t>
            </w:r>
            <w:r w:rsidRPr="00AB6599">
              <w:rPr>
                <w:sz w:val="26"/>
                <w:szCs w:val="26"/>
                <w:lang w:eastAsia="ru-RU"/>
              </w:rPr>
              <w:t xml:space="preserve"> </w:t>
            </w:r>
            <w:r w:rsidRPr="00AB6599">
              <w:rPr>
                <w:sz w:val="26"/>
                <w:szCs w:val="26"/>
                <w:lang w:val="en-US" w:eastAsia="ru-RU"/>
              </w:rPr>
              <w:t>VIII</w:t>
            </w:r>
            <w:r w:rsidRPr="00AB6599">
              <w:rPr>
                <w:sz w:val="26"/>
                <w:szCs w:val="26"/>
                <w:lang w:eastAsia="ru-RU"/>
              </w:rPr>
              <w:t xml:space="preserve"> (</w:t>
            </w:r>
            <w:r w:rsidRPr="00AB6599">
              <w:rPr>
                <w:sz w:val="26"/>
                <w:szCs w:val="26"/>
                <w:lang w:val="en-US" w:eastAsia="ru-RU"/>
              </w:rPr>
              <w:t>water</w:t>
            </w:r>
            <w:r w:rsidRPr="00AB6599">
              <w:rPr>
                <w:sz w:val="26"/>
                <w:szCs w:val="26"/>
                <w:lang w:eastAsia="ru-RU"/>
              </w:rPr>
              <w:t xml:space="preserve">), материалы по </w:t>
            </w:r>
            <w:r w:rsidRPr="00AB6599">
              <w:rPr>
                <w:sz w:val="26"/>
                <w:szCs w:val="26"/>
                <w:lang w:val="en-US" w:eastAsia="ru-RU"/>
              </w:rPr>
              <w:t>ASTM</w:t>
            </w:r>
            <w:r w:rsidRPr="00AB6599">
              <w:rPr>
                <w:sz w:val="26"/>
                <w:szCs w:val="26"/>
                <w:lang w:val="en-US" w:eastAsia="ru-RU"/>
              </w:rPr>
              <w:sym w:font="Symbol" w:char="F03B"/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- строительная часть/металлоконструкций нормы ГОСТ/СНИП</w:t>
            </w:r>
            <w:r w:rsidRPr="00AB6599">
              <w:rPr>
                <w:i w:val="0"/>
                <w:iCs/>
                <w:sz w:val="26"/>
                <w:szCs w:val="26"/>
                <w:lang w:val="en-US" w:eastAsia="ru-RU"/>
              </w:rPr>
              <w:sym w:font="Symbol" w:char="F03B"/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 xml:space="preserve">- двигатели и переключатели: </w:t>
            </w:r>
            <w:r w:rsidRPr="00AB6599">
              <w:rPr>
                <w:i w:val="0"/>
                <w:sz w:val="26"/>
                <w:szCs w:val="26"/>
                <w:lang w:val="en-US"/>
              </w:rPr>
              <w:t>IEC</w:t>
            </w:r>
            <w:r w:rsidRPr="00AB6599">
              <w:rPr>
                <w:i w:val="0"/>
                <w:sz w:val="26"/>
                <w:szCs w:val="26"/>
              </w:rPr>
              <w:t>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7.3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Предусмотреть изменение конструктивности расположения сварных швов барабан</w:t>
            </w:r>
            <w:r>
              <w:rPr>
                <w:i w:val="0"/>
                <w:color w:val="000000"/>
                <w:sz w:val="26"/>
                <w:szCs w:val="26"/>
              </w:rPr>
              <w:t>а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в соответствии «Правил устройства и безопасной эксплуатации паровых и водогрейных котлов. </w:t>
            </w:r>
            <w:proofErr w:type="spellStart"/>
            <w:r w:rsidRPr="00AB6599">
              <w:rPr>
                <w:i w:val="0"/>
                <w:color w:val="000000"/>
                <w:sz w:val="26"/>
                <w:szCs w:val="26"/>
              </w:rPr>
              <w:t>Энергоатомиздат</w:t>
            </w:r>
            <w:proofErr w:type="spellEnd"/>
            <w:r w:rsidRPr="00AB6599">
              <w:rPr>
                <w:i w:val="0"/>
                <w:color w:val="000000"/>
                <w:sz w:val="26"/>
                <w:szCs w:val="26"/>
              </w:rPr>
              <w:t>, 1989»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конструкция и расположение сварных швов бараба</w:t>
            </w:r>
            <w:r>
              <w:rPr>
                <w:i w:val="0"/>
                <w:color w:val="000000"/>
                <w:sz w:val="26"/>
                <w:szCs w:val="26"/>
              </w:rPr>
              <w:t>на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должны обеспечивать требование пункта 3.7.3, </w:t>
            </w:r>
            <w:r>
              <w:rPr>
                <w:i w:val="0"/>
                <w:color w:val="000000"/>
                <w:sz w:val="26"/>
                <w:szCs w:val="26"/>
              </w:rPr>
              <w:t xml:space="preserve">с учетом доступа для проведения инструментальных и диагностических работ, а также ремонтные мероприятия как сварка, термообработка и очистка </w:t>
            </w:r>
            <w:r w:rsidRPr="00DA5050">
              <w:rPr>
                <w:iCs/>
                <w:color w:val="000000"/>
                <w:sz w:val="26"/>
                <w:szCs w:val="26"/>
              </w:rPr>
              <w:t>(то есть не допускать попадания отверстий, вальцовочного соединения на сварной шов нижнего и верхнего барабана)</w:t>
            </w:r>
            <w:r w:rsidRPr="00AB6599">
              <w:rPr>
                <w:i w:val="0"/>
                <w:color w:val="000000"/>
                <w:sz w:val="26"/>
                <w:szCs w:val="26"/>
              </w:rPr>
              <w:t>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iCs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t>7.4</w:t>
            </w:r>
            <w:r w:rsidRPr="00AB6599">
              <w:rPr>
                <w:i w:val="0"/>
                <w:sz w:val="26"/>
                <w:szCs w:val="26"/>
              </w:rPr>
              <w:t xml:space="preserve"> </w:t>
            </w:r>
            <w:r w:rsidRPr="00AB6599">
              <w:rPr>
                <w:i w:val="0"/>
                <w:iCs/>
                <w:sz w:val="26"/>
                <w:szCs w:val="26"/>
                <w:lang w:eastAsia="ru-RU"/>
              </w:rPr>
              <w:t>Перед началом проектирования и изготовления необходимо учесть замечания и рекомендации за время эксплуатации существующего котла, работ по обслуживанию и ремонту, в том числе: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lastRenderedPageBreak/>
              <w:t>- выполнить тепловой расчет для выработки, определенного техническим заданием пара с учётом увеличение толщины конвекционных труб</w:t>
            </w:r>
            <w:r w:rsidRPr="00AB6599">
              <w:rPr>
                <w:i w:val="0"/>
                <w:iCs/>
                <w:sz w:val="26"/>
                <w:szCs w:val="26"/>
                <w:lang w:val="en-US" w:eastAsia="ru-RU"/>
              </w:rPr>
              <w:sym w:font="Symbol" w:char="F03B"/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color w:val="000000"/>
                <w:sz w:val="26"/>
                <w:szCs w:val="26"/>
              </w:rPr>
              <w:t>- в</w:t>
            </w:r>
            <w:r w:rsidRPr="00AB6599">
              <w:rPr>
                <w:i w:val="0"/>
                <w:sz w:val="26"/>
                <w:szCs w:val="26"/>
              </w:rPr>
              <w:t xml:space="preserve">ыполнить аэродинамический перерасчёт проходимости дымового газа, с учётом имеющихся проблем на существующем </w:t>
            </w:r>
            <w:r>
              <w:rPr>
                <w:i w:val="0"/>
                <w:sz w:val="26"/>
                <w:szCs w:val="26"/>
              </w:rPr>
              <w:t>котле-утилизаторе</w:t>
            </w:r>
            <w:r w:rsidRPr="00AB6599">
              <w:rPr>
                <w:i w:val="0"/>
                <w:sz w:val="26"/>
                <w:szCs w:val="26"/>
              </w:rPr>
              <w:t>, рассмотреть варианты по их устранению</w:t>
            </w:r>
            <w:r>
              <w:rPr>
                <w:i w:val="0"/>
                <w:sz w:val="26"/>
                <w:szCs w:val="26"/>
              </w:rPr>
              <w:t>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i w:val="0"/>
                <w:iCs/>
                <w:sz w:val="26"/>
                <w:szCs w:val="26"/>
              </w:rPr>
              <w:t>7.</w:t>
            </w:r>
            <w:r w:rsidRPr="0037030C">
              <w:rPr>
                <w:b/>
                <w:bCs/>
                <w:i w:val="0"/>
                <w:iCs/>
                <w:sz w:val="26"/>
                <w:szCs w:val="26"/>
              </w:rPr>
              <w:t>5</w:t>
            </w:r>
            <w:r w:rsidRPr="00AB6599">
              <w:rPr>
                <w:i w:val="0"/>
                <w:iCs/>
                <w:sz w:val="26"/>
                <w:szCs w:val="26"/>
              </w:rPr>
              <w:t xml:space="preserve"> </w:t>
            </w:r>
            <w:r w:rsidRPr="00AB6599">
              <w:rPr>
                <w:i w:val="0"/>
                <w:color w:val="000000"/>
                <w:sz w:val="26"/>
                <w:szCs w:val="26"/>
              </w:rPr>
              <w:t>Условия окружающей среды, в том числе: атмосферные условия,</w:t>
            </w:r>
            <w:r w:rsidRPr="00AB6599">
              <w:rPr>
                <w:i w:val="0"/>
                <w:iCs/>
                <w:sz w:val="26"/>
                <w:szCs w:val="26"/>
                <w:lang w:eastAsia="ru-RU"/>
              </w:rPr>
              <w:t xml:space="preserve"> сейсмическая активность района, водная система, паровая и конденсаторная система, система дымовых газов, система воздуха, источник питания (приложение стр.5-9 документа 08181/89Е01).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iCs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iCs/>
                <w:sz w:val="26"/>
                <w:szCs w:val="26"/>
              </w:rPr>
              <w:t>7.</w:t>
            </w:r>
            <w:r w:rsidRPr="0037030C">
              <w:rPr>
                <w:b/>
                <w:bCs/>
                <w:i w:val="0"/>
                <w:iCs/>
                <w:sz w:val="26"/>
                <w:szCs w:val="26"/>
              </w:rPr>
              <w:t>6</w:t>
            </w:r>
            <w:r w:rsidRPr="00AB6599">
              <w:rPr>
                <w:i w:val="0"/>
                <w:iCs/>
                <w:sz w:val="26"/>
                <w:szCs w:val="26"/>
              </w:rPr>
              <w:t xml:space="preserve"> Предварительно согласовать с заказчиком выбранное оборудование и основные технические решения.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iCs/>
                <w:sz w:val="26"/>
                <w:szCs w:val="26"/>
              </w:rPr>
            </w:pPr>
            <w:r w:rsidRPr="00AB6599">
              <w:rPr>
                <w:rStyle w:val="FontStyle29"/>
                <w:bCs w:val="0"/>
                <w:i w:val="0"/>
                <w:iCs/>
                <w:sz w:val="26"/>
                <w:szCs w:val="26"/>
              </w:rPr>
              <w:t>7.</w:t>
            </w:r>
            <w:r w:rsidRPr="0037030C">
              <w:rPr>
                <w:rStyle w:val="FontStyle29"/>
                <w:bCs w:val="0"/>
                <w:i w:val="0"/>
                <w:iCs/>
                <w:sz w:val="26"/>
                <w:szCs w:val="26"/>
              </w:rPr>
              <w:t>7</w:t>
            </w:r>
            <w:r w:rsidRPr="00AB6599">
              <w:rPr>
                <w:rStyle w:val="FontStyle29"/>
                <w:b w:val="0"/>
                <w:i w:val="0"/>
                <w:iCs/>
                <w:sz w:val="26"/>
                <w:szCs w:val="26"/>
              </w:rPr>
              <w:t xml:space="preserve"> </w:t>
            </w:r>
            <w:r w:rsidRPr="00AB6599">
              <w:rPr>
                <w:i w:val="0"/>
                <w:iCs/>
                <w:sz w:val="26"/>
                <w:szCs w:val="26"/>
              </w:rPr>
              <w:t xml:space="preserve">При проектировании необходимо учесть </w:t>
            </w:r>
            <w:r w:rsidRPr="002F0654">
              <w:rPr>
                <w:i w:val="0"/>
                <w:iCs/>
                <w:sz w:val="26"/>
                <w:szCs w:val="26"/>
              </w:rPr>
              <w:t>расчетный ресурс, котла-утилизатора и его составных частей</w:t>
            </w:r>
            <w:r w:rsidRPr="00AB6599">
              <w:rPr>
                <w:i w:val="0"/>
                <w:iCs/>
                <w:sz w:val="26"/>
                <w:szCs w:val="26"/>
              </w:rPr>
              <w:t>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rStyle w:val="FontStyle29"/>
                <w:b w:val="0"/>
                <w:i w:val="0"/>
                <w:iCs/>
                <w:sz w:val="26"/>
                <w:szCs w:val="26"/>
              </w:rPr>
            </w:pPr>
            <w:r w:rsidRPr="00AB6599">
              <w:rPr>
                <w:rStyle w:val="FontStyle29"/>
                <w:i w:val="0"/>
                <w:iCs/>
                <w:sz w:val="26"/>
                <w:szCs w:val="26"/>
              </w:rPr>
              <w:t>7.</w:t>
            </w:r>
            <w:r w:rsidRPr="0037030C">
              <w:rPr>
                <w:rStyle w:val="FontStyle29"/>
                <w:i w:val="0"/>
                <w:iCs/>
                <w:sz w:val="26"/>
                <w:szCs w:val="26"/>
              </w:rPr>
              <w:t>8</w:t>
            </w:r>
            <w:r w:rsidRPr="00AB6599">
              <w:rPr>
                <w:rStyle w:val="FontStyle29"/>
                <w:i w:val="0"/>
                <w:iCs/>
                <w:sz w:val="26"/>
                <w:szCs w:val="26"/>
              </w:rPr>
              <w:t xml:space="preserve"> </w:t>
            </w:r>
            <w:r w:rsidRPr="00AB6599">
              <w:rPr>
                <w:rStyle w:val="FontStyle29"/>
                <w:b w:val="0"/>
                <w:i w:val="0"/>
                <w:iCs/>
                <w:sz w:val="26"/>
                <w:szCs w:val="26"/>
              </w:rPr>
              <w:t>Возможно предоставление аналога для изучения и сопоставления технических характеристик.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rStyle w:val="FontStyle29"/>
                <w:b w:val="0"/>
                <w:bCs w:val="0"/>
                <w:i w:val="0"/>
                <w:iCs/>
                <w:sz w:val="26"/>
                <w:szCs w:val="26"/>
              </w:rPr>
            </w:pPr>
            <w:r w:rsidRPr="00050267">
              <w:rPr>
                <w:b/>
                <w:i w:val="0"/>
                <w:iCs/>
                <w:sz w:val="26"/>
                <w:szCs w:val="26"/>
              </w:rPr>
              <w:t>7.</w:t>
            </w:r>
            <w:r w:rsidRPr="0037030C">
              <w:rPr>
                <w:b/>
                <w:i w:val="0"/>
                <w:iCs/>
                <w:sz w:val="26"/>
                <w:szCs w:val="26"/>
              </w:rPr>
              <w:t>9</w:t>
            </w:r>
            <w:r>
              <w:rPr>
                <w:bCs/>
                <w:i w:val="0"/>
                <w:iCs/>
                <w:sz w:val="26"/>
                <w:szCs w:val="26"/>
              </w:rPr>
              <w:t xml:space="preserve"> </w:t>
            </w:r>
            <w:r w:rsidRPr="00AB6599">
              <w:rPr>
                <w:rStyle w:val="FontStyle29"/>
                <w:b w:val="0"/>
                <w:bCs w:val="0"/>
                <w:i w:val="0"/>
                <w:iCs/>
                <w:sz w:val="26"/>
                <w:szCs w:val="26"/>
              </w:rPr>
              <w:t xml:space="preserve">Предусмотреть другие технические решения по </w:t>
            </w:r>
            <w:r>
              <w:rPr>
                <w:i w:val="0"/>
                <w:sz w:val="26"/>
                <w:szCs w:val="26"/>
              </w:rPr>
              <w:t xml:space="preserve">усовершенствованию </w:t>
            </w:r>
            <w:r w:rsidRPr="00AB6599">
              <w:rPr>
                <w:rStyle w:val="FontStyle29"/>
                <w:b w:val="0"/>
                <w:bCs w:val="0"/>
                <w:i w:val="0"/>
                <w:iCs/>
                <w:sz w:val="26"/>
                <w:szCs w:val="26"/>
              </w:rPr>
              <w:t>конструктивности</w:t>
            </w:r>
            <w:r w:rsidRPr="00AB6599">
              <w:rPr>
                <w:rStyle w:val="FontStyle29"/>
                <w:i w:val="0"/>
                <w:iCs/>
                <w:sz w:val="26"/>
                <w:szCs w:val="26"/>
              </w:rPr>
              <w:t xml:space="preserve"> </w:t>
            </w:r>
            <w:r w:rsidRPr="00AB6599">
              <w:rPr>
                <w:rStyle w:val="FontStyle29"/>
                <w:b w:val="0"/>
                <w:bCs w:val="0"/>
                <w:i w:val="0"/>
                <w:iCs/>
                <w:sz w:val="26"/>
                <w:szCs w:val="26"/>
              </w:rPr>
              <w:t>(ноу-хау) котла-утилизатора в целом.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bCs/>
                <w:i w:val="0"/>
                <w:iCs/>
                <w:sz w:val="26"/>
                <w:szCs w:val="26"/>
              </w:rPr>
            </w:pPr>
            <w:r w:rsidRPr="00050267">
              <w:rPr>
                <w:b/>
                <w:i w:val="0"/>
                <w:iCs/>
                <w:sz w:val="26"/>
                <w:szCs w:val="26"/>
              </w:rPr>
              <w:t>7.1</w:t>
            </w:r>
            <w:r w:rsidRPr="0037030C">
              <w:rPr>
                <w:b/>
                <w:i w:val="0"/>
                <w:iCs/>
                <w:sz w:val="26"/>
                <w:szCs w:val="26"/>
              </w:rPr>
              <w:t>0</w:t>
            </w:r>
            <w:r>
              <w:rPr>
                <w:bCs/>
                <w:i w:val="0"/>
                <w:iCs/>
                <w:sz w:val="26"/>
                <w:szCs w:val="26"/>
              </w:rPr>
              <w:t xml:space="preserve"> Поставщик должен</w:t>
            </w:r>
            <w:r w:rsidRPr="0031098A">
              <w:rPr>
                <w:bCs/>
                <w:i w:val="0"/>
                <w:iCs/>
                <w:sz w:val="26"/>
                <w:szCs w:val="26"/>
              </w:rPr>
              <w:t xml:space="preserve"> выполнить анализ вибрации труб на наличие вибрации, вызванной потоком. При необходимости поставщик должен установить антивибрационные опоры для труб. Опоры труб должны быть рассчитаны на температуру на 110 °С выше рабочей температуры дымовых газов.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bCs/>
                <w:i w:val="0"/>
                <w:iCs/>
                <w:sz w:val="26"/>
                <w:szCs w:val="26"/>
              </w:rPr>
            </w:pPr>
            <w:r w:rsidRPr="00050267">
              <w:rPr>
                <w:b/>
                <w:i w:val="0"/>
                <w:iCs/>
                <w:sz w:val="26"/>
                <w:szCs w:val="26"/>
              </w:rPr>
              <w:t>7.1</w:t>
            </w:r>
            <w:r w:rsidRPr="0037030C">
              <w:rPr>
                <w:b/>
                <w:i w:val="0"/>
                <w:iCs/>
                <w:sz w:val="26"/>
                <w:szCs w:val="26"/>
              </w:rPr>
              <w:t>1</w:t>
            </w:r>
            <w:r>
              <w:rPr>
                <w:bCs/>
                <w:i w:val="0"/>
                <w:iCs/>
                <w:sz w:val="26"/>
                <w:szCs w:val="26"/>
              </w:rPr>
              <w:t xml:space="preserve"> </w:t>
            </w:r>
            <w:r w:rsidRPr="00F26AFE">
              <w:rPr>
                <w:bCs/>
                <w:i w:val="0"/>
                <w:iCs/>
                <w:sz w:val="26"/>
                <w:szCs w:val="26"/>
              </w:rPr>
              <w:t>Поставщик должен проанализировать конструкцию на предмет акустического резонанса и предоставить перегородки, необходимые для предотвращения этой проблемы.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bCs/>
                <w:i w:val="0"/>
                <w:iCs/>
                <w:sz w:val="26"/>
                <w:szCs w:val="26"/>
              </w:rPr>
            </w:pPr>
            <w:r w:rsidRPr="00050267">
              <w:rPr>
                <w:b/>
                <w:i w:val="0"/>
                <w:iCs/>
                <w:sz w:val="26"/>
                <w:szCs w:val="26"/>
              </w:rPr>
              <w:t>7.1</w:t>
            </w:r>
            <w:r w:rsidRPr="0037030C">
              <w:rPr>
                <w:b/>
                <w:i w:val="0"/>
                <w:iCs/>
                <w:sz w:val="26"/>
                <w:szCs w:val="26"/>
              </w:rPr>
              <w:t>2</w:t>
            </w:r>
            <w:r>
              <w:rPr>
                <w:bCs/>
                <w:i w:val="0"/>
                <w:iCs/>
                <w:sz w:val="26"/>
                <w:szCs w:val="26"/>
              </w:rPr>
              <w:t xml:space="preserve"> Предоставить варианты изготовления труб </w:t>
            </w:r>
            <w:r w:rsidRPr="00996277">
              <w:rPr>
                <w:bCs/>
                <w:i w:val="0"/>
                <w:iCs/>
                <w:sz w:val="26"/>
                <w:szCs w:val="26"/>
              </w:rPr>
              <w:t>пароперегревателе</w:t>
            </w:r>
            <w:r>
              <w:rPr>
                <w:bCs/>
                <w:i w:val="0"/>
                <w:iCs/>
                <w:sz w:val="26"/>
                <w:szCs w:val="26"/>
              </w:rPr>
              <w:t>й,</w:t>
            </w:r>
            <w:r w:rsidRPr="00996277">
              <w:rPr>
                <w:bCs/>
                <w:i w:val="0"/>
                <w:iCs/>
                <w:sz w:val="26"/>
                <w:szCs w:val="26"/>
              </w:rPr>
              <w:t xml:space="preserve"> экономайзер</w:t>
            </w:r>
            <w:r>
              <w:rPr>
                <w:bCs/>
                <w:i w:val="0"/>
                <w:iCs/>
                <w:sz w:val="26"/>
                <w:szCs w:val="26"/>
              </w:rPr>
              <w:t>а и конвективных пучков из износостойких и коррозионностойких сталей.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bCs/>
                <w:i w:val="0"/>
                <w:iCs/>
                <w:sz w:val="26"/>
                <w:szCs w:val="26"/>
              </w:rPr>
            </w:pPr>
            <w:r w:rsidRPr="00050267">
              <w:rPr>
                <w:b/>
                <w:i w:val="0"/>
                <w:iCs/>
                <w:sz w:val="26"/>
                <w:szCs w:val="26"/>
              </w:rPr>
              <w:t>7.1</w:t>
            </w:r>
            <w:r w:rsidRPr="0037030C">
              <w:rPr>
                <w:b/>
                <w:i w:val="0"/>
                <w:iCs/>
                <w:sz w:val="26"/>
                <w:szCs w:val="26"/>
              </w:rPr>
              <w:t>3</w:t>
            </w:r>
            <w:r>
              <w:rPr>
                <w:bCs/>
                <w:i w:val="0"/>
                <w:iCs/>
                <w:sz w:val="26"/>
                <w:szCs w:val="26"/>
              </w:rPr>
              <w:t xml:space="preserve"> </w:t>
            </w:r>
            <w:r w:rsidRPr="000C2B01">
              <w:rPr>
                <w:bCs/>
                <w:i w:val="0"/>
                <w:iCs/>
                <w:sz w:val="26"/>
                <w:szCs w:val="26"/>
              </w:rPr>
              <w:t>Предусмотреть мониторинг процесса коррозии в барабанах, пучках и экранных труб (с использованием образцов из материалов барабана, пучков конвекционных и экранных труб, а также для других контактирующих элементов с влажностной и горячей средой) с архивацией и сохранением архива на один год.</w:t>
            </w:r>
          </w:p>
          <w:p w:rsidR="00F55D86" w:rsidRPr="00996277" w:rsidRDefault="00F55D86" w:rsidP="00744845">
            <w:pPr>
              <w:pStyle w:val="a6"/>
              <w:suppressLineNumbers/>
              <w:jc w:val="both"/>
              <w:rPr>
                <w:bCs/>
                <w:i w:val="0"/>
                <w:iCs/>
                <w:sz w:val="26"/>
                <w:szCs w:val="26"/>
              </w:rPr>
            </w:pPr>
            <w:r w:rsidRPr="00F54B1F">
              <w:rPr>
                <w:b/>
                <w:i w:val="0"/>
                <w:iCs/>
                <w:sz w:val="26"/>
                <w:szCs w:val="26"/>
              </w:rPr>
              <w:t>7.14</w:t>
            </w:r>
            <w:r>
              <w:rPr>
                <w:bCs/>
                <w:i w:val="0"/>
                <w:iCs/>
                <w:sz w:val="26"/>
                <w:szCs w:val="26"/>
              </w:rPr>
              <w:t xml:space="preserve"> Предварительные, п</w:t>
            </w:r>
            <w:r w:rsidRPr="00F54B1F">
              <w:rPr>
                <w:bCs/>
                <w:i w:val="0"/>
                <w:iCs/>
                <w:sz w:val="26"/>
                <w:szCs w:val="26"/>
              </w:rPr>
              <w:t xml:space="preserve">риемочные испытания </w:t>
            </w:r>
            <w:r>
              <w:rPr>
                <w:bCs/>
                <w:i w:val="0"/>
                <w:iCs/>
                <w:sz w:val="26"/>
                <w:szCs w:val="26"/>
              </w:rPr>
              <w:t>котла-утилизатора</w:t>
            </w:r>
            <w:r w:rsidRPr="00F54B1F">
              <w:rPr>
                <w:bCs/>
                <w:i w:val="0"/>
                <w:iCs/>
                <w:sz w:val="26"/>
                <w:szCs w:val="26"/>
              </w:rPr>
              <w:t xml:space="preserve"> проводить на заводе-изготовителе с участием представителей Заказчика.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lastRenderedPageBreak/>
              <w:t>8.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Требования к автоматизации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t>8.1</w:t>
            </w:r>
            <w:r w:rsidRPr="00AB6599">
              <w:rPr>
                <w:i w:val="0"/>
                <w:sz w:val="26"/>
                <w:szCs w:val="26"/>
              </w:rPr>
              <w:t xml:space="preserve"> </w:t>
            </w:r>
            <w:r>
              <w:rPr>
                <w:i w:val="0"/>
                <w:sz w:val="26"/>
                <w:szCs w:val="26"/>
              </w:rPr>
              <w:t>Предусмотреть замену Контрольно-измерительных приборов и средств автоматики котла-утилизатора, также внесение за счёт Подрядчика их Государственный реестр средств измерений Туркменистана.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t>9.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Требования к электрооборудованию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t>9.1</w:t>
            </w:r>
            <w:r w:rsidRPr="00AB6599">
              <w:rPr>
                <w:i w:val="0"/>
                <w:sz w:val="26"/>
                <w:szCs w:val="26"/>
              </w:rPr>
              <w:t xml:space="preserve"> Предусмотреть </w:t>
            </w:r>
            <w:r>
              <w:rPr>
                <w:i w:val="0"/>
                <w:sz w:val="26"/>
                <w:szCs w:val="26"/>
              </w:rPr>
              <w:t xml:space="preserve">полную </w:t>
            </w:r>
            <w:r w:rsidRPr="00AB6599">
              <w:rPr>
                <w:i w:val="0"/>
                <w:sz w:val="26"/>
                <w:szCs w:val="26"/>
              </w:rPr>
              <w:t>замену</w:t>
            </w:r>
            <w:r>
              <w:rPr>
                <w:i w:val="0"/>
                <w:sz w:val="26"/>
                <w:szCs w:val="26"/>
              </w:rPr>
              <w:t xml:space="preserve"> на усовершенствованную</w:t>
            </w:r>
            <w:r w:rsidRPr="00AB6599">
              <w:rPr>
                <w:i w:val="0"/>
                <w:sz w:val="26"/>
                <w:szCs w:val="26"/>
              </w:rPr>
              <w:t xml:space="preserve"> </w:t>
            </w:r>
            <w:r>
              <w:rPr>
                <w:i w:val="0"/>
                <w:sz w:val="26"/>
                <w:szCs w:val="26"/>
              </w:rPr>
              <w:t>систему</w:t>
            </w:r>
            <w:r w:rsidRPr="00AB6599">
              <w:rPr>
                <w:i w:val="0"/>
                <w:sz w:val="26"/>
                <w:szCs w:val="26"/>
              </w:rPr>
              <w:t xml:space="preserve"> управления работой сажеобдувочных устройств</w:t>
            </w:r>
            <w:r>
              <w:rPr>
                <w:i w:val="0"/>
                <w:sz w:val="26"/>
                <w:szCs w:val="26"/>
              </w:rPr>
              <w:t>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3E5701">
              <w:rPr>
                <w:b/>
                <w:bCs/>
                <w:i w:val="0"/>
                <w:sz w:val="26"/>
                <w:szCs w:val="26"/>
              </w:rPr>
              <w:lastRenderedPageBreak/>
              <w:t>9.2</w:t>
            </w:r>
            <w:r>
              <w:rPr>
                <w:i w:val="0"/>
                <w:sz w:val="26"/>
                <w:szCs w:val="26"/>
              </w:rPr>
              <w:t xml:space="preserve"> </w:t>
            </w:r>
            <w:r w:rsidRPr="00435E12">
              <w:rPr>
                <w:i w:val="0"/>
                <w:sz w:val="26"/>
                <w:szCs w:val="26"/>
              </w:rPr>
              <w:t>Система должна иметь автоматическое последовательное управление, позволяющее осуществлять дистанционное управление любым элементом, а также формирование и выдачу аварийных сигналов на экран монитора оператора.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Объем работ и услуг Подрядчика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sz w:val="26"/>
                <w:szCs w:val="26"/>
                <w:lang w:eastAsia="ru-RU"/>
              </w:rPr>
              <w:t>10.1</w:t>
            </w:r>
            <w:r w:rsidRPr="00AB6599">
              <w:rPr>
                <w:sz w:val="26"/>
                <w:szCs w:val="26"/>
                <w:lang w:eastAsia="ru-RU"/>
              </w:rPr>
              <w:t xml:space="preserve"> Разработать проект производства работ с учетом графика ППР технологических установок ТКНПЗ.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iCs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iCs/>
                <w:sz w:val="26"/>
                <w:szCs w:val="26"/>
                <w:lang w:eastAsia="ru-RU"/>
              </w:rPr>
              <w:t>10.2</w:t>
            </w:r>
            <w:r w:rsidRPr="00AB6599">
              <w:rPr>
                <w:i w:val="0"/>
                <w:iCs/>
                <w:sz w:val="26"/>
                <w:szCs w:val="26"/>
                <w:lang w:eastAsia="ru-RU"/>
              </w:rPr>
              <w:t xml:space="preserve"> Разработать и предоставить на согласование </w:t>
            </w:r>
            <w:r w:rsidRPr="00AB6599">
              <w:rPr>
                <w:i w:val="0"/>
                <w:iCs/>
                <w:sz w:val="26"/>
                <w:szCs w:val="26"/>
              </w:rPr>
              <w:t>сметы на строительно-монтажные работы;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sz w:val="26"/>
                <w:szCs w:val="26"/>
                <w:lang w:eastAsia="ru-RU"/>
              </w:rPr>
              <w:t>10.3</w:t>
            </w:r>
            <w:r w:rsidRPr="00AB6599">
              <w:rPr>
                <w:sz w:val="26"/>
                <w:szCs w:val="26"/>
                <w:lang w:eastAsia="ru-RU"/>
              </w:rPr>
              <w:t xml:space="preserve"> Проект производства работ должен быть разработан, согласован с Заказчиком и работы должны производиться при техническом сопровождении Производителей оборудования.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sz w:val="26"/>
                <w:szCs w:val="26"/>
                <w:lang w:eastAsia="ru-RU"/>
              </w:rPr>
              <w:t>10.4</w:t>
            </w:r>
            <w:r w:rsidRPr="00AB6599">
              <w:rPr>
                <w:sz w:val="26"/>
                <w:szCs w:val="26"/>
                <w:lang w:eastAsia="ru-RU"/>
              </w:rPr>
              <w:t xml:space="preserve"> Поставка котла-утилизатора в сборе со всеми трубами, арматурой и приборами </w:t>
            </w:r>
            <w:proofErr w:type="spellStart"/>
            <w:r w:rsidRPr="00AB6599">
              <w:rPr>
                <w:sz w:val="26"/>
                <w:szCs w:val="26"/>
                <w:lang w:eastAsia="ru-RU"/>
              </w:rPr>
              <w:t>КИПиА</w:t>
            </w:r>
            <w:proofErr w:type="spellEnd"/>
            <w:r w:rsidRPr="00AB6599">
              <w:rPr>
                <w:sz w:val="26"/>
                <w:szCs w:val="26"/>
                <w:lang w:eastAsia="ru-RU"/>
              </w:rPr>
              <w:t xml:space="preserve">, как показано на </w:t>
            </w:r>
            <w:r>
              <w:rPr>
                <w:sz w:val="26"/>
                <w:szCs w:val="26"/>
                <w:lang w:eastAsia="ru-RU"/>
              </w:rPr>
              <w:t xml:space="preserve">примере </w:t>
            </w:r>
            <w:r w:rsidRPr="00AB6599">
              <w:rPr>
                <w:sz w:val="26"/>
                <w:szCs w:val="26"/>
                <w:lang w:eastAsia="ru-RU"/>
              </w:rPr>
              <w:t xml:space="preserve">технологической схеме трубопроводной обвязки с </w:t>
            </w:r>
            <w:proofErr w:type="spellStart"/>
            <w:r w:rsidRPr="00AB6599">
              <w:rPr>
                <w:sz w:val="26"/>
                <w:szCs w:val="26"/>
                <w:lang w:eastAsia="ru-RU"/>
              </w:rPr>
              <w:t>КИПиА</w:t>
            </w:r>
            <w:proofErr w:type="spellEnd"/>
            <w:r w:rsidRPr="00AB6599">
              <w:rPr>
                <w:sz w:val="26"/>
                <w:szCs w:val="26"/>
                <w:lang w:eastAsia="ru-RU"/>
              </w:rPr>
              <w:t xml:space="preserve"> (08181/0</w:t>
            </w:r>
            <w:r w:rsidRPr="0044143D">
              <w:rPr>
                <w:sz w:val="26"/>
                <w:szCs w:val="26"/>
                <w:lang w:eastAsia="ru-RU"/>
              </w:rPr>
              <w:t>3</w:t>
            </w:r>
            <w:r w:rsidRPr="00AB6599">
              <w:rPr>
                <w:sz w:val="26"/>
                <w:szCs w:val="26"/>
                <w:lang w:eastAsia="ru-RU"/>
              </w:rPr>
              <w:t>001 и 08181/03002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  <w:lang w:val="en-US" w:eastAsia="ru-RU"/>
              </w:rPr>
              <w:t>P</w:t>
            </w:r>
            <w:r w:rsidRPr="00986B3E">
              <w:rPr>
                <w:sz w:val="26"/>
                <w:szCs w:val="26"/>
                <w:lang w:eastAsia="ru-RU"/>
              </w:rPr>
              <w:t>&amp;</w:t>
            </w:r>
            <w:r>
              <w:rPr>
                <w:sz w:val="26"/>
                <w:szCs w:val="26"/>
                <w:lang w:val="en-US" w:eastAsia="ru-RU"/>
              </w:rPr>
              <w:t>ID</w:t>
            </w:r>
            <w:r w:rsidRPr="00AB6599">
              <w:rPr>
                <w:sz w:val="26"/>
                <w:szCs w:val="26"/>
                <w:lang w:eastAsia="ru-RU"/>
              </w:rPr>
              <w:t>), в том числе: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>- парогенератор в сборе (нижний и верхний барабан в комплекте с конвекционными</w:t>
            </w:r>
            <w:r>
              <w:rPr>
                <w:sz w:val="26"/>
                <w:szCs w:val="26"/>
                <w:lang w:val="tk-TM" w:eastAsia="ru-RU"/>
              </w:rPr>
              <w:t xml:space="preserve">, </w:t>
            </w:r>
            <w:r>
              <w:rPr>
                <w:sz w:val="26"/>
                <w:szCs w:val="26"/>
                <w:lang w:eastAsia="ru-RU"/>
              </w:rPr>
              <w:t>спускными</w:t>
            </w:r>
            <w:r w:rsidRPr="00AB6599">
              <w:rPr>
                <w:sz w:val="26"/>
                <w:szCs w:val="26"/>
                <w:lang w:eastAsia="ru-RU"/>
              </w:rPr>
              <w:t xml:space="preserve"> и экранными трубами)</w:t>
            </w:r>
            <w:r w:rsidRPr="00AB6599">
              <w:rPr>
                <w:sz w:val="26"/>
                <w:szCs w:val="26"/>
                <w:lang w:eastAsia="ru-RU"/>
              </w:rPr>
              <w:sym w:font="Symbol" w:char="F03B"/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>- пароперегреватели в сборе №1 и №2</w:t>
            </w:r>
            <w:r w:rsidRPr="00AB6599">
              <w:rPr>
                <w:sz w:val="26"/>
                <w:szCs w:val="26"/>
                <w:lang w:eastAsia="ru-RU"/>
              </w:rPr>
              <w:sym w:font="Symbol" w:char="F03B"/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>- экономайзер в сборе</w:t>
            </w:r>
            <w:r w:rsidRPr="00AB6599">
              <w:rPr>
                <w:sz w:val="26"/>
                <w:szCs w:val="26"/>
                <w:lang w:eastAsia="ru-RU"/>
              </w:rPr>
              <w:sym w:font="Symbol" w:char="F03B"/>
            </w:r>
          </w:p>
          <w:p w:rsidR="00F55D86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>- сажеобдувочные устройства в сборе</w:t>
            </w:r>
            <w:r w:rsidRPr="00AB6599">
              <w:rPr>
                <w:sz w:val="26"/>
                <w:szCs w:val="26"/>
                <w:lang w:eastAsia="ru-RU"/>
              </w:rPr>
              <w:sym w:font="Symbol" w:char="F03B"/>
            </w:r>
          </w:p>
          <w:p w:rsidR="00F55D86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sz w:val="26"/>
                <w:szCs w:val="26"/>
                <w:lang w:eastAsia="ru-RU"/>
              </w:rPr>
              <w:t>- вспомогательные материалы для замены опор</w:t>
            </w:r>
            <w:r w:rsidRPr="00AB6599">
              <w:rPr>
                <w:sz w:val="26"/>
                <w:szCs w:val="26"/>
                <w:lang w:eastAsia="ru-RU"/>
              </w:rPr>
              <w:sym w:font="Symbol" w:char="F03B"/>
            </w:r>
          </w:p>
          <w:p w:rsidR="00F55D86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 составить для согласования перечень поставки всех материалов комплектующих котла-утилизатора.</w:t>
            </w:r>
          </w:p>
          <w:p w:rsidR="00F55D86" w:rsidRDefault="00F55D86" w:rsidP="00744845">
            <w:pPr>
              <w:suppressAutoHyphens w:val="0"/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  <w:lang w:eastAsia="ru-RU"/>
              </w:rPr>
              <w:t>10.</w:t>
            </w:r>
            <w:r>
              <w:rPr>
                <w:b/>
                <w:bCs/>
                <w:sz w:val="26"/>
                <w:szCs w:val="26"/>
                <w:lang w:eastAsia="ru-RU"/>
              </w:rPr>
              <w:t>5</w:t>
            </w:r>
            <w:r w:rsidRPr="00AB6599">
              <w:rPr>
                <w:sz w:val="26"/>
                <w:szCs w:val="26"/>
                <w:lang w:eastAsia="ru-RU"/>
              </w:rPr>
              <w:t xml:space="preserve"> </w:t>
            </w:r>
            <w:r w:rsidRPr="00AB6599">
              <w:rPr>
                <w:sz w:val="26"/>
                <w:szCs w:val="26"/>
              </w:rPr>
              <w:t>Поставляемые материалы должны иметь необходимые сертификаты качества, заводов-производителей и отчеты об испытаниях.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2022 года.</w:t>
            </w:r>
          </w:p>
          <w:p w:rsidR="00F55D86" w:rsidRDefault="00F55D86" w:rsidP="00744845">
            <w:pPr>
              <w:suppressAutoHyphens w:val="0"/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10.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AB659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Поставляемое оборудование должно сопровождаться с полной технической документацией (паспорта, чертежи, инструкции по эксплуатации и сервисному обслуживанию </w:t>
            </w:r>
            <w:proofErr w:type="spellStart"/>
            <w:r>
              <w:rPr>
                <w:sz w:val="26"/>
                <w:szCs w:val="26"/>
              </w:rPr>
              <w:t>и.т.д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2333FA">
              <w:rPr>
                <w:b/>
                <w:bCs/>
                <w:i w:val="0"/>
                <w:iCs/>
                <w:sz w:val="26"/>
                <w:szCs w:val="26"/>
                <w:lang w:eastAsia="ru-RU"/>
              </w:rPr>
              <w:t>10.7</w:t>
            </w:r>
            <w:r w:rsidRPr="002333FA">
              <w:rPr>
                <w:i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i w:val="0"/>
                <w:sz w:val="26"/>
                <w:szCs w:val="26"/>
              </w:rPr>
              <w:t>Д</w:t>
            </w:r>
            <w:r w:rsidRPr="002F0654">
              <w:rPr>
                <w:i w:val="0"/>
                <w:sz w:val="26"/>
                <w:szCs w:val="26"/>
              </w:rPr>
              <w:t xml:space="preserve">ля </w:t>
            </w:r>
            <w:r>
              <w:rPr>
                <w:i w:val="0"/>
                <w:sz w:val="26"/>
                <w:szCs w:val="26"/>
              </w:rPr>
              <w:t xml:space="preserve">вновь </w:t>
            </w:r>
            <w:r w:rsidRPr="002F0654">
              <w:rPr>
                <w:i w:val="0"/>
                <w:sz w:val="26"/>
                <w:szCs w:val="26"/>
              </w:rPr>
              <w:t>поставляем</w:t>
            </w:r>
            <w:r>
              <w:rPr>
                <w:i w:val="0"/>
                <w:sz w:val="26"/>
                <w:szCs w:val="26"/>
              </w:rPr>
              <w:t>ого оборудования</w:t>
            </w:r>
            <w:r w:rsidRPr="002F0654">
              <w:rPr>
                <w:i w:val="0"/>
                <w:sz w:val="26"/>
                <w:szCs w:val="26"/>
              </w:rPr>
              <w:t xml:space="preserve"> предусмотреть поставку расходных материалов не менее на 2 года эксплуатации.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AB6599">
              <w:rPr>
                <w:b/>
                <w:bCs/>
                <w:sz w:val="26"/>
                <w:szCs w:val="26"/>
                <w:lang w:eastAsia="ru-RU"/>
              </w:rPr>
              <w:t>10.8</w:t>
            </w:r>
            <w:r w:rsidRPr="00AB6599"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>Монтаж</w:t>
            </w:r>
            <w:r w:rsidRPr="00AB6599"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 xml:space="preserve">нового </w:t>
            </w:r>
            <w:r w:rsidRPr="00AB6599">
              <w:rPr>
                <w:sz w:val="26"/>
                <w:szCs w:val="26"/>
                <w:lang w:eastAsia="ru-RU"/>
              </w:rPr>
              <w:t>котла-утилизатора</w:t>
            </w:r>
            <w:r>
              <w:rPr>
                <w:sz w:val="26"/>
                <w:szCs w:val="26"/>
                <w:lang w:eastAsia="ru-RU"/>
              </w:rPr>
              <w:t xml:space="preserve"> при возможности установить, разместить в существующие газоходы дымовых газов.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650384">
              <w:rPr>
                <w:b/>
                <w:bCs/>
                <w:sz w:val="26"/>
                <w:szCs w:val="26"/>
              </w:rPr>
              <w:t>10.9</w:t>
            </w:r>
            <w:r w:rsidRPr="00650384">
              <w:rPr>
                <w:sz w:val="26"/>
                <w:szCs w:val="26"/>
              </w:rPr>
              <w:t xml:space="preserve"> </w:t>
            </w:r>
            <w:r w:rsidRPr="00AB6599">
              <w:rPr>
                <w:sz w:val="26"/>
                <w:szCs w:val="26"/>
                <w:lang w:eastAsia="ru-RU"/>
              </w:rPr>
              <w:t>Сборка трубных элементов в единые монтажные блоки на ремонтной площадке установки до вывода в ремонт котла-утилизатора.</w:t>
            </w:r>
          </w:p>
          <w:p w:rsidR="00F55D86" w:rsidRPr="00AB6599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650384">
              <w:rPr>
                <w:b/>
                <w:bCs/>
                <w:sz w:val="26"/>
                <w:szCs w:val="26"/>
              </w:rPr>
              <w:t>10.10</w:t>
            </w:r>
            <w:r w:rsidRPr="00650384">
              <w:rPr>
                <w:bCs/>
                <w:sz w:val="26"/>
                <w:szCs w:val="26"/>
              </w:rPr>
              <w:t xml:space="preserve"> </w:t>
            </w:r>
            <w:r w:rsidRPr="00AB6599">
              <w:rPr>
                <w:sz w:val="26"/>
                <w:szCs w:val="26"/>
                <w:lang w:eastAsia="ru-RU"/>
              </w:rPr>
              <w:t>Демонтаж</w:t>
            </w:r>
            <w:r>
              <w:rPr>
                <w:sz w:val="26"/>
                <w:szCs w:val="26"/>
                <w:lang w:val="tk-TM" w:eastAsia="ru-RU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 xml:space="preserve">старого, </w:t>
            </w:r>
            <w:r w:rsidRPr="00AB6599">
              <w:rPr>
                <w:sz w:val="26"/>
                <w:szCs w:val="26"/>
                <w:lang w:eastAsia="ru-RU"/>
              </w:rPr>
              <w:t>монтаж</w:t>
            </w:r>
            <w:r>
              <w:rPr>
                <w:sz w:val="26"/>
                <w:szCs w:val="26"/>
                <w:lang w:eastAsia="ru-RU"/>
              </w:rPr>
              <w:t xml:space="preserve"> нового</w:t>
            </w:r>
            <w:r w:rsidRPr="00AB6599">
              <w:rPr>
                <w:sz w:val="26"/>
                <w:szCs w:val="26"/>
                <w:lang w:eastAsia="ru-RU"/>
              </w:rPr>
              <w:t xml:space="preserve"> теплоизоляционн</w:t>
            </w:r>
            <w:r>
              <w:rPr>
                <w:sz w:val="26"/>
                <w:szCs w:val="26"/>
                <w:lang w:eastAsia="ru-RU"/>
              </w:rPr>
              <w:t>ого</w:t>
            </w:r>
            <w:r w:rsidRPr="00AB6599">
              <w:rPr>
                <w:sz w:val="26"/>
                <w:szCs w:val="26"/>
                <w:lang w:eastAsia="ru-RU"/>
              </w:rPr>
              <w:t xml:space="preserve"> покрыти</w:t>
            </w:r>
            <w:r>
              <w:rPr>
                <w:sz w:val="26"/>
                <w:szCs w:val="26"/>
                <w:lang w:eastAsia="ru-RU"/>
              </w:rPr>
              <w:t>й</w:t>
            </w:r>
            <w:r w:rsidRPr="00AB6599">
              <w:rPr>
                <w:sz w:val="26"/>
                <w:szCs w:val="26"/>
                <w:lang w:eastAsia="ru-RU"/>
              </w:rPr>
              <w:t xml:space="preserve"> на котл</w:t>
            </w:r>
            <w:r>
              <w:rPr>
                <w:sz w:val="26"/>
                <w:szCs w:val="26"/>
                <w:lang w:eastAsia="ru-RU"/>
              </w:rPr>
              <w:t>е-</w:t>
            </w:r>
            <w:r w:rsidRPr="00AB6599">
              <w:rPr>
                <w:sz w:val="26"/>
                <w:szCs w:val="26"/>
                <w:lang w:eastAsia="ru-RU"/>
              </w:rPr>
              <w:t>утилизатор</w:t>
            </w:r>
            <w:r>
              <w:rPr>
                <w:sz w:val="26"/>
                <w:szCs w:val="26"/>
                <w:lang w:eastAsia="ru-RU"/>
              </w:rPr>
              <w:t>е</w:t>
            </w:r>
            <w:r w:rsidRPr="00AB6599">
              <w:rPr>
                <w:sz w:val="26"/>
                <w:szCs w:val="26"/>
                <w:lang w:eastAsia="ru-RU"/>
              </w:rPr>
              <w:t>.</w:t>
            </w:r>
          </w:p>
          <w:p w:rsidR="00F55D86" w:rsidRPr="00650384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FB5D93">
              <w:rPr>
                <w:b/>
                <w:bCs/>
                <w:iCs/>
                <w:sz w:val="26"/>
                <w:szCs w:val="26"/>
                <w:lang w:eastAsia="ru-RU"/>
              </w:rPr>
              <w:t>10.11</w:t>
            </w:r>
            <w:r w:rsidRPr="00FB5D93">
              <w:rPr>
                <w:iCs/>
                <w:sz w:val="26"/>
                <w:szCs w:val="26"/>
                <w:lang w:eastAsia="ru-RU"/>
              </w:rPr>
              <w:t xml:space="preserve"> </w:t>
            </w:r>
            <w:r w:rsidRPr="00650384">
              <w:rPr>
                <w:sz w:val="26"/>
                <w:szCs w:val="26"/>
                <w:lang w:eastAsia="ru-RU"/>
              </w:rPr>
              <w:t xml:space="preserve">Демонтаж/монтаж линий трубопроводов обвязки, электрического и оборудования </w:t>
            </w:r>
            <w:proofErr w:type="spellStart"/>
            <w:r w:rsidRPr="00650384">
              <w:rPr>
                <w:sz w:val="26"/>
                <w:szCs w:val="26"/>
                <w:lang w:eastAsia="ru-RU"/>
              </w:rPr>
              <w:t>КИПиА</w:t>
            </w:r>
            <w:proofErr w:type="spellEnd"/>
            <w:r w:rsidRPr="00650384">
              <w:rPr>
                <w:sz w:val="26"/>
                <w:szCs w:val="26"/>
                <w:lang w:eastAsia="ru-RU"/>
              </w:rPr>
              <w:t>.</w:t>
            </w:r>
          </w:p>
          <w:p w:rsidR="00F55D86" w:rsidRPr="00650384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3F1998">
              <w:rPr>
                <w:b/>
                <w:bCs/>
                <w:sz w:val="26"/>
                <w:szCs w:val="26"/>
              </w:rPr>
              <w:lastRenderedPageBreak/>
              <w:t>10.12</w:t>
            </w:r>
            <w:r w:rsidRPr="003F1998">
              <w:rPr>
                <w:sz w:val="26"/>
                <w:szCs w:val="26"/>
              </w:rPr>
              <w:t xml:space="preserve"> </w:t>
            </w:r>
            <w:r w:rsidRPr="00650384">
              <w:rPr>
                <w:sz w:val="26"/>
                <w:szCs w:val="26"/>
              </w:rPr>
              <w:t>При необходимости демонтаж с последующим восстановлением площадок обслуживания, лестниц и других металлоконструкций для проведения демонтажно-монтажных работ.</w:t>
            </w:r>
          </w:p>
          <w:p w:rsidR="00F55D86" w:rsidRPr="00650384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3F1998">
              <w:rPr>
                <w:b/>
                <w:bCs/>
                <w:i w:val="0"/>
                <w:iCs/>
                <w:sz w:val="26"/>
                <w:szCs w:val="26"/>
                <w:lang w:eastAsia="ru-RU"/>
              </w:rPr>
              <w:t>10.13</w:t>
            </w:r>
            <w:r w:rsidRPr="003F1998">
              <w:rPr>
                <w:i w:val="0"/>
                <w:iCs/>
                <w:sz w:val="26"/>
                <w:szCs w:val="26"/>
                <w:lang w:eastAsia="ru-RU"/>
              </w:rPr>
              <w:t xml:space="preserve"> </w:t>
            </w:r>
            <w:r w:rsidRPr="00650384">
              <w:rPr>
                <w:bCs/>
                <w:i w:val="0"/>
                <w:sz w:val="26"/>
                <w:szCs w:val="26"/>
              </w:rPr>
              <w:t xml:space="preserve">Замена котла-утилизатора в сборе в соответствии с объёмом поставки на новый </w:t>
            </w:r>
            <w:r w:rsidRPr="00650384">
              <w:rPr>
                <w:i w:val="0"/>
                <w:sz w:val="26"/>
                <w:szCs w:val="26"/>
              </w:rPr>
              <w:t xml:space="preserve">с </w:t>
            </w:r>
            <w:proofErr w:type="spellStart"/>
            <w:r w:rsidRPr="00650384">
              <w:rPr>
                <w:i w:val="0"/>
                <w:sz w:val="26"/>
                <w:szCs w:val="26"/>
              </w:rPr>
              <w:t>демонтажом</w:t>
            </w:r>
            <w:proofErr w:type="spellEnd"/>
            <w:r w:rsidRPr="00650384">
              <w:rPr>
                <w:i w:val="0"/>
                <w:sz w:val="26"/>
                <w:szCs w:val="26"/>
              </w:rPr>
              <w:t xml:space="preserve"> старого, монтажом нового в проектное место.</w:t>
            </w:r>
          </w:p>
          <w:p w:rsidR="00F55D86" w:rsidRPr="00650384" w:rsidRDefault="00F55D86" w:rsidP="00744845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125FBD">
              <w:rPr>
                <w:b/>
                <w:bCs/>
                <w:iCs/>
                <w:sz w:val="26"/>
                <w:szCs w:val="26"/>
                <w:lang w:eastAsia="ru-RU"/>
              </w:rPr>
              <w:t>10.14</w:t>
            </w:r>
            <w:r w:rsidRPr="00650384">
              <w:rPr>
                <w:i/>
                <w:sz w:val="26"/>
                <w:szCs w:val="26"/>
                <w:lang w:eastAsia="ru-RU"/>
              </w:rPr>
              <w:t xml:space="preserve"> </w:t>
            </w:r>
            <w:r w:rsidRPr="00650384">
              <w:rPr>
                <w:sz w:val="26"/>
                <w:szCs w:val="26"/>
                <w:lang w:eastAsia="ru-RU"/>
              </w:rPr>
              <w:t xml:space="preserve">Замена рамы и опорных подушек на новые согласно проектно-технической документации </w:t>
            </w:r>
          </w:p>
          <w:p w:rsidR="00F55D86" w:rsidRPr="00650384" w:rsidRDefault="00F55D86" w:rsidP="00744845">
            <w:pPr>
              <w:suppressAutoHyphens w:val="0"/>
              <w:jc w:val="both"/>
              <w:rPr>
                <w:sz w:val="26"/>
                <w:szCs w:val="26"/>
              </w:rPr>
            </w:pPr>
            <w:r w:rsidRPr="003F1998">
              <w:rPr>
                <w:b/>
                <w:bCs/>
                <w:iCs/>
                <w:sz w:val="26"/>
                <w:szCs w:val="26"/>
                <w:lang w:eastAsia="ru-RU"/>
              </w:rPr>
              <w:t>10.15</w:t>
            </w:r>
            <w:r w:rsidRPr="003F1998">
              <w:rPr>
                <w:iCs/>
                <w:sz w:val="26"/>
                <w:szCs w:val="26"/>
                <w:lang w:eastAsia="ru-RU"/>
              </w:rPr>
              <w:t xml:space="preserve"> </w:t>
            </w:r>
            <w:r w:rsidRPr="00650384">
              <w:rPr>
                <w:sz w:val="26"/>
                <w:szCs w:val="26"/>
              </w:rPr>
              <w:t>Контроль качества сварных соединений, всеми необходимыми неразрушающими методами контроля в полном объёме с предоставлением отчетных документов.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  <w:lang w:eastAsia="ru-RU"/>
              </w:rPr>
            </w:pPr>
            <w:r w:rsidRPr="00650384">
              <w:rPr>
                <w:b/>
                <w:bCs/>
                <w:i w:val="0"/>
                <w:sz w:val="26"/>
                <w:szCs w:val="26"/>
                <w:lang w:eastAsia="ru-RU"/>
              </w:rPr>
              <w:t>10.1</w:t>
            </w:r>
            <w:r>
              <w:rPr>
                <w:b/>
                <w:bCs/>
                <w:i w:val="0"/>
                <w:sz w:val="26"/>
                <w:szCs w:val="26"/>
                <w:lang w:eastAsia="ru-RU"/>
              </w:rPr>
              <w:t>6</w:t>
            </w:r>
            <w:r w:rsidRPr="00AB6599">
              <w:rPr>
                <w:i w:val="0"/>
                <w:sz w:val="26"/>
                <w:szCs w:val="26"/>
                <w:lang w:eastAsia="ru-RU"/>
              </w:rPr>
              <w:t xml:space="preserve"> </w:t>
            </w:r>
            <w:r w:rsidRPr="00650384">
              <w:rPr>
                <w:i w:val="0"/>
                <w:sz w:val="26"/>
                <w:szCs w:val="26"/>
                <w:lang w:eastAsia="ru-RU"/>
              </w:rPr>
              <w:t>Гидравлическое испытание котла на прочность</w:t>
            </w:r>
            <w:r>
              <w:rPr>
                <w:i w:val="0"/>
                <w:sz w:val="26"/>
                <w:szCs w:val="26"/>
                <w:lang w:eastAsia="ru-RU"/>
              </w:rPr>
              <w:t xml:space="preserve"> и плотность</w:t>
            </w:r>
            <w:r w:rsidRPr="00650384">
              <w:rPr>
                <w:i w:val="0"/>
                <w:sz w:val="26"/>
                <w:szCs w:val="26"/>
                <w:lang w:eastAsia="ru-RU"/>
              </w:rPr>
              <w:t xml:space="preserve"> после </w:t>
            </w:r>
            <w:r>
              <w:rPr>
                <w:i w:val="0"/>
                <w:sz w:val="26"/>
                <w:szCs w:val="26"/>
                <w:lang w:eastAsia="ru-RU"/>
              </w:rPr>
              <w:t>замены котла-утилизатора в соответствии НТД</w:t>
            </w:r>
            <w:r w:rsidRPr="00650384">
              <w:rPr>
                <w:i w:val="0"/>
                <w:sz w:val="26"/>
                <w:szCs w:val="26"/>
                <w:lang w:eastAsia="ru-RU"/>
              </w:rPr>
              <w:t>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  <w:lang w:eastAsia="ru-RU"/>
              </w:rPr>
            </w:pPr>
            <w:r w:rsidRPr="00650384">
              <w:rPr>
                <w:b/>
                <w:bCs/>
                <w:i w:val="0"/>
                <w:sz w:val="26"/>
                <w:szCs w:val="26"/>
                <w:lang w:eastAsia="ru-RU"/>
              </w:rPr>
              <w:t>10.1</w:t>
            </w:r>
            <w:r>
              <w:rPr>
                <w:b/>
                <w:bCs/>
                <w:i w:val="0"/>
                <w:sz w:val="26"/>
                <w:szCs w:val="26"/>
                <w:lang w:eastAsia="ru-RU"/>
              </w:rPr>
              <w:t xml:space="preserve">7 </w:t>
            </w:r>
            <w:r>
              <w:rPr>
                <w:i w:val="0"/>
                <w:sz w:val="26"/>
                <w:szCs w:val="26"/>
                <w:lang w:eastAsia="ru-RU"/>
              </w:rPr>
              <w:t>Обучение или переобучение местного персонала для корректной работы эксплуатации поставляемого котла-утилизатора.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  <w:lang w:eastAsia="ru-RU"/>
              </w:rPr>
            </w:pPr>
            <w:r w:rsidRPr="00650384">
              <w:rPr>
                <w:b/>
                <w:bCs/>
                <w:i w:val="0"/>
                <w:sz w:val="26"/>
                <w:szCs w:val="26"/>
                <w:lang w:eastAsia="ru-RU"/>
              </w:rPr>
              <w:t>10.1</w:t>
            </w:r>
            <w:r>
              <w:rPr>
                <w:b/>
                <w:bCs/>
                <w:i w:val="0"/>
                <w:sz w:val="26"/>
                <w:szCs w:val="26"/>
                <w:lang w:eastAsia="ru-RU"/>
              </w:rPr>
              <w:t xml:space="preserve">8 </w:t>
            </w:r>
            <w:r>
              <w:rPr>
                <w:i w:val="0"/>
                <w:sz w:val="26"/>
                <w:szCs w:val="26"/>
                <w:lang w:eastAsia="ru-RU"/>
              </w:rPr>
              <w:t>П</w:t>
            </w:r>
            <w:r w:rsidRPr="00AB6599">
              <w:rPr>
                <w:i w:val="0"/>
                <w:sz w:val="26"/>
                <w:szCs w:val="26"/>
                <w:lang w:eastAsia="ru-RU"/>
              </w:rPr>
              <w:t>усконаладочные работы в соответствии регламента.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</w:rPr>
              <w:lastRenderedPageBreak/>
              <w:t>11.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Основные требования Заказчика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11.1</w:t>
            </w:r>
            <w:r w:rsidRPr="00AB6599">
              <w:rPr>
                <w:sz w:val="26"/>
                <w:szCs w:val="26"/>
              </w:rPr>
              <w:t xml:space="preserve"> Подрядчик должен иметь на осуществляемые виды деятельности лицензии и сертификаты в области промышленной безопасности, выданные государственными (национальными) уполномоченными органами.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11.2</w:t>
            </w:r>
            <w:r w:rsidRPr="00AB6599">
              <w:rPr>
                <w:sz w:val="26"/>
                <w:szCs w:val="26"/>
              </w:rPr>
              <w:t xml:space="preserve"> Подрядчик должен обладать положительным опытом выполнения подобных ремонтных работ (предоставить </w:t>
            </w:r>
            <w:proofErr w:type="spellStart"/>
            <w:r w:rsidRPr="00AB6599">
              <w:rPr>
                <w:sz w:val="26"/>
                <w:szCs w:val="26"/>
              </w:rPr>
              <w:t>референс</w:t>
            </w:r>
            <w:proofErr w:type="spellEnd"/>
            <w:r w:rsidRPr="00AB6599">
              <w:rPr>
                <w:sz w:val="26"/>
                <w:szCs w:val="26"/>
              </w:rPr>
              <w:t xml:space="preserve"> лист).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11.3</w:t>
            </w:r>
            <w:r w:rsidRPr="00AB6599">
              <w:rPr>
                <w:sz w:val="26"/>
                <w:szCs w:val="26"/>
              </w:rPr>
              <w:t xml:space="preserve"> Подрядчик может привлечь для выполнения работ квалифицированных и опытных специалистов в достаточном количестве для выполнения указанного объема работ в установленные сроки.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11.4</w:t>
            </w:r>
            <w:r w:rsidRPr="00AB6599">
              <w:rPr>
                <w:sz w:val="26"/>
                <w:szCs w:val="26"/>
              </w:rPr>
              <w:t xml:space="preserve"> Подрядчик обязан выполнить работы с надлежащим качеством своими силами или с привлечением субподрядных организаций, необходимых средств и ресурсов.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11.5</w:t>
            </w:r>
            <w:r w:rsidRPr="00AB6599">
              <w:rPr>
                <w:sz w:val="26"/>
                <w:szCs w:val="26"/>
              </w:rPr>
              <w:t xml:space="preserve"> Подрядчик обязан соблюдать действующие на ТКНПЗ нормативы по охране труда, технике безопасности, </w:t>
            </w:r>
            <w:proofErr w:type="spellStart"/>
            <w:r w:rsidRPr="00AB6599">
              <w:rPr>
                <w:sz w:val="26"/>
                <w:szCs w:val="26"/>
              </w:rPr>
              <w:t>промсанитарии</w:t>
            </w:r>
            <w:proofErr w:type="spellEnd"/>
            <w:r w:rsidRPr="00AB6599">
              <w:rPr>
                <w:sz w:val="26"/>
                <w:szCs w:val="26"/>
              </w:rPr>
              <w:t>, противопожарной безопасности и охране окружающей среды.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11.6</w:t>
            </w:r>
            <w:r w:rsidRPr="00AB6599">
              <w:rPr>
                <w:sz w:val="26"/>
                <w:szCs w:val="26"/>
              </w:rPr>
              <w:t xml:space="preserve"> Выполнение всего комплекса работ, изложенных в настоящем ТЗ: демонтаж/монтаж оборудования, сварочные работы, с приемкой качества выполненных работ аттестованным инспектором с независимой стороны.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11.7</w:t>
            </w:r>
            <w:r w:rsidRPr="00AB6599">
              <w:rPr>
                <w:sz w:val="26"/>
                <w:szCs w:val="26"/>
              </w:rPr>
              <w:t xml:space="preserve"> Перед началом выполнения работ по </w:t>
            </w:r>
            <w:r>
              <w:rPr>
                <w:sz w:val="26"/>
                <w:szCs w:val="26"/>
              </w:rPr>
              <w:t>замене</w:t>
            </w:r>
            <w:r w:rsidRPr="00AB6599">
              <w:rPr>
                <w:sz w:val="26"/>
                <w:szCs w:val="26"/>
              </w:rPr>
              <w:t xml:space="preserve"> котла утилизатора Компания-Подрядчик должна предоставить, согласовать Заказчику перечень и график производства работ.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11.8</w:t>
            </w:r>
            <w:r w:rsidRPr="00AB6599">
              <w:rPr>
                <w:sz w:val="26"/>
                <w:szCs w:val="26"/>
              </w:rPr>
              <w:t xml:space="preserve"> Подрядчик должен иметь необходимые для выполнения работ грузоподъемные механизмы (краны, лебёдки, тали), инвентарные леса, оборудование для резки метала (электрическое и газовое), сварочное оборудование для сварки метала и электроды, приборы для проведения НМК и другие расходные материалы.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lastRenderedPageBreak/>
              <w:t>11.9</w:t>
            </w:r>
            <w:r w:rsidRPr="00AB6599">
              <w:rPr>
                <w:sz w:val="26"/>
                <w:szCs w:val="26"/>
              </w:rPr>
              <w:t xml:space="preserve"> Работы должны выполняться в строгом соответствии исполнительной проектно-технической документации проектировщика, международным стандартам, в том числе с стандартными/проектными спецификациями, рабочими чертежами, технологическими операционными картами, процедурами, инструкциями по демонтажу и монтажу производителя материалов, изготовителя устройств.</w:t>
            </w:r>
          </w:p>
          <w:p w:rsidR="00F55D86" w:rsidRPr="00D13CD6" w:rsidRDefault="00F55D86" w:rsidP="00744845">
            <w:pPr>
              <w:jc w:val="both"/>
              <w:rPr>
                <w:sz w:val="26"/>
                <w:szCs w:val="26"/>
              </w:rPr>
            </w:pPr>
            <w:r w:rsidRPr="00D13CD6">
              <w:rPr>
                <w:b/>
                <w:bCs/>
                <w:sz w:val="26"/>
                <w:szCs w:val="26"/>
              </w:rPr>
              <w:t>11.10</w:t>
            </w:r>
            <w:r w:rsidRPr="00D13CD6">
              <w:rPr>
                <w:sz w:val="26"/>
                <w:szCs w:val="26"/>
              </w:rPr>
              <w:t xml:space="preserve"> Выполнение всего комплекса работ в рамках данной услуги: демонтаж и монтаж с применением технологии ручной сварки и резки метала, инспекция сварных соединений, приемка качества выполненных работ выполняется в соответствии требованиям международных стандартов, ГОСТа (</w:t>
            </w:r>
            <w:r w:rsidRPr="00D13CD6">
              <w:rPr>
                <w:sz w:val="26"/>
                <w:szCs w:val="26"/>
                <w:lang w:val="en-US"/>
              </w:rPr>
              <w:t>TDS</w:t>
            </w:r>
            <w:r w:rsidRPr="00D13CD6">
              <w:rPr>
                <w:sz w:val="26"/>
                <w:szCs w:val="26"/>
              </w:rPr>
              <w:t>), СНиПа (СНТ) и НТД.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11.11</w:t>
            </w:r>
            <w:r w:rsidRPr="00AB6599">
              <w:rPr>
                <w:sz w:val="26"/>
                <w:szCs w:val="26"/>
              </w:rPr>
              <w:t xml:space="preserve"> Компания-Подрядчик должна обеспечить возможность оперативного прибытия специалистов в случае изменения Заказчиком запланированных сроков ремонта установок. При этом Заказчик не менее чем за 60 дней до начала ремонта сообщает Подрядчику о сроках проведения работ.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11.12</w:t>
            </w:r>
            <w:r w:rsidRPr="00AB6599">
              <w:rPr>
                <w:sz w:val="26"/>
                <w:szCs w:val="26"/>
              </w:rPr>
              <w:t xml:space="preserve"> После завершения ремонтных работ производится приём-сдача оборудования (оформляется соответствующим актом).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11.13</w:t>
            </w:r>
            <w:r w:rsidRPr="00AB6599">
              <w:rPr>
                <w:sz w:val="26"/>
                <w:szCs w:val="26"/>
              </w:rPr>
              <w:t xml:space="preserve"> Подрядчик предоставляет гарантии на выполненные ремонтные работы в письменном виде на срок не менее 12 месяцев после пуска оборудования в эксплуатацию.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iCs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iCs/>
                <w:sz w:val="26"/>
                <w:szCs w:val="26"/>
              </w:rPr>
              <w:t>11.14</w:t>
            </w:r>
            <w:r w:rsidRPr="00AB6599">
              <w:rPr>
                <w:i w:val="0"/>
                <w:iCs/>
                <w:sz w:val="26"/>
                <w:szCs w:val="26"/>
              </w:rPr>
              <w:t xml:space="preserve"> По завершению работ Подрядчик передаёт Заказчику исполнительную документацию в полном объёме (</w:t>
            </w:r>
            <w:r>
              <w:rPr>
                <w:i w:val="0"/>
                <w:iCs/>
                <w:sz w:val="26"/>
                <w:szCs w:val="26"/>
              </w:rPr>
              <w:t xml:space="preserve">детальные </w:t>
            </w:r>
            <w:r w:rsidRPr="00AB6599">
              <w:rPr>
                <w:i w:val="0"/>
                <w:iCs/>
                <w:sz w:val="26"/>
                <w:szCs w:val="26"/>
              </w:rPr>
              <w:t>отчеты о проделанной работе и акты</w:t>
            </w:r>
            <w:r>
              <w:rPr>
                <w:i w:val="0"/>
                <w:iCs/>
                <w:sz w:val="26"/>
                <w:szCs w:val="26"/>
              </w:rPr>
              <w:t>, в том числе обновленного технологического регламента для нового котла-утилизатора</w:t>
            </w:r>
            <w:r w:rsidRPr="00AB6599">
              <w:rPr>
                <w:i w:val="0"/>
                <w:iCs/>
                <w:sz w:val="26"/>
                <w:szCs w:val="26"/>
              </w:rPr>
              <w:t>).</w:t>
            </w:r>
          </w:p>
          <w:p w:rsidR="00F55D86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AB6599">
              <w:rPr>
                <w:i w:val="0"/>
                <w:sz w:val="26"/>
                <w:szCs w:val="26"/>
              </w:rPr>
              <w:t>2 экземпляра на бумажном носителе, и 1 экземпляр на электронном носителе (</w:t>
            </w:r>
            <w:r w:rsidRPr="00AB6599">
              <w:rPr>
                <w:i w:val="0"/>
                <w:sz w:val="26"/>
                <w:szCs w:val="26"/>
                <w:lang w:val="en-US"/>
              </w:rPr>
              <w:t>PDF</w:t>
            </w:r>
            <w:r w:rsidRPr="00AB6599">
              <w:rPr>
                <w:i w:val="0"/>
                <w:sz w:val="26"/>
                <w:szCs w:val="26"/>
              </w:rPr>
              <w:t xml:space="preserve"> в редактируемом формате и формате совместном </w:t>
            </w:r>
            <w:r w:rsidRPr="00AB6599">
              <w:rPr>
                <w:i w:val="0"/>
                <w:sz w:val="26"/>
                <w:szCs w:val="26"/>
                <w:lang w:val="en-US"/>
              </w:rPr>
              <w:t>AutoCAD</w:t>
            </w:r>
            <w:r w:rsidRPr="00AB6599">
              <w:rPr>
                <w:i w:val="0"/>
                <w:sz w:val="26"/>
                <w:szCs w:val="26"/>
              </w:rPr>
              <w:t>). Исключительными правами на распространение и использование проекта обладает Заказчик.</w:t>
            </w:r>
          </w:p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sz w:val="26"/>
                <w:szCs w:val="26"/>
              </w:rPr>
            </w:pPr>
            <w:r w:rsidRPr="00EE6846">
              <w:rPr>
                <w:b/>
                <w:bCs/>
                <w:i w:val="0"/>
                <w:sz w:val="26"/>
                <w:szCs w:val="26"/>
              </w:rPr>
              <w:t>11.15</w:t>
            </w:r>
            <w:r>
              <w:rPr>
                <w:i w:val="0"/>
                <w:sz w:val="26"/>
                <w:szCs w:val="26"/>
              </w:rPr>
              <w:t xml:space="preserve"> </w:t>
            </w:r>
            <w:r w:rsidRPr="00EE6846">
              <w:rPr>
                <w:i w:val="0"/>
                <w:sz w:val="26"/>
                <w:szCs w:val="26"/>
              </w:rPr>
              <w:t>Предусмотреть поставку для оперативного предварительного анализа приборов неразрушающего контроля (ультразвуковой дефектоскоп в комплект</w:t>
            </w:r>
            <w:r>
              <w:rPr>
                <w:i w:val="0"/>
                <w:sz w:val="26"/>
                <w:szCs w:val="26"/>
              </w:rPr>
              <w:t>е</w:t>
            </w:r>
            <w:r w:rsidRPr="00EE6846">
              <w:rPr>
                <w:i w:val="0"/>
                <w:sz w:val="26"/>
                <w:szCs w:val="26"/>
              </w:rPr>
              <w:t xml:space="preserve"> необходимыми преобразователем-датчиков с частотой и углом ввода, защитным принадлежностью поверхности датчиков и аксессуарами; твердомером, </w:t>
            </w:r>
            <w:proofErr w:type="spellStart"/>
            <w:r w:rsidRPr="00EE6846">
              <w:rPr>
                <w:i w:val="0"/>
                <w:sz w:val="26"/>
                <w:szCs w:val="26"/>
              </w:rPr>
              <w:t>толщиномером</w:t>
            </w:r>
            <w:proofErr w:type="spellEnd"/>
            <w:r w:rsidRPr="00EE6846">
              <w:rPr>
                <w:i w:val="0"/>
                <w:sz w:val="26"/>
                <w:szCs w:val="26"/>
              </w:rPr>
              <w:t>, универсальным шаблоном сварщика, глубиномером точечной коррозии и др. средствами)</w:t>
            </w:r>
            <w:r>
              <w:rPr>
                <w:i w:val="0"/>
                <w:sz w:val="26"/>
                <w:szCs w:val="26"/>
              </w:rPr>
              <w:t xml:space="preserve"> с обязательным</w:t>
            </w:r>
            <w:r w:rsidRPr="00EE6846">
              <w:rPr>
                <w:i w:val="0"/>
                <w:sz w:val="26"/>
                <w:szCs w:val="26"/>
              </w:rPr>
              <w:t xml:space="preserve"> внесени</w:t>
            </w:r>
            <w:r>
              <w:rPr>
                <w:i w:val="0"/>
                <w:sz w:val="26"/>
                <w:szCs w:val="26"/>
              </w:rPr>
              <w:t>ем</w:t>
            </w:r>
            <w:r w:rsidRPr="00EE6846">
              <w:rPr>
                <w:i w:val="0"/>
                <w:sz w:val="26"/>
                <w:szCs w:val="26"/>
              </w:rPr>
              <w:t xml:space="preserve"> приборов в </w:t>
            </w:r>
            <w:proofErr w:type="spellStart"/>
            <w:r w:rsidRPr="00EE6846">
              <w:rPr>
                <w:i w:val="0"/>
                <w:sz w:val="26"/>
                <w:szCs w:val="26"/>
              </w:rPr>
              <w:t>госреестр</w:t>
            </w:r>
            <w:proofErr w:type="spellEnd"/>
            <w:r w:rsidRPr="00EE6846">
              <w:rPr>
                <w:i w:val="0"/>
                <w:sz w:val="26"/>
                <w:szCs w:val="26"/>
              </w:rPr>
              <w:t xml:space="preserve"> Туркменистана</w:t>
            </w:r>
            <w:r>
              <w:rPr>
                <w:i w:val="0"/>
                <w:sz w:val="26"/>
                <w:szCs w:val="26"/>
              </w:rPr>
              <w:t>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  <w:lang w:val="en-US"/>
              </w:rPr>
              <w:lastRenderedPageBreak/>
              <w:t>12</w:t>
            </w: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86" w:rsidRPr="00AB6599" w:rsidRDefault="00F55D86" w:rsidP="00744845">
            <w:pPr>
              <w:ind w:left="80" w:hanging="46"/>
              <w:rPr>
                <w:sz w:val="26"/>
                <w:szCs w:val="26"/>
              </w:rPr>
            </w:pPr>
            <w:r w:rsidRPr="00AB6599">
              <w:rPr>
                <w:color w:val="000000"/>
                <w:sz w:val="26"/>
                <w:szCs w:val="26"/>
              </w:rPr>
              <w:t>Срок выполнение работ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86" w:rsidRPr="00AB6599" w:rsidRDefault="00F55D86" w:rsidP="00744845">
            <w:pPr>
              <w:pStyle w:val="a6"/>
              <w:suppressLineNumbers/>
              <w:jc w:val="both"/>
              <w:rPr>
                <w:i w:val="0"/>
                <w:color w:val="00000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color w:val="000000"/>
                <w:sz w:val="26"/>
                <w:szCs w:val="26"/>
              </w:rPr>
              <w:t>12.1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Ремонтные работы, </w:t>
            </w:r>
            <w:r>
              <w:rPr>
                <w:i w:val="0"/>
                <w:color w:val="000000"/>
                <w:sz w:val="26"/>
                <w:szCs w:val="26"/>
              </w:rPr>
              <w:t xml:space="preserve">связанные с заменой котла-утилизатора 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выполнить в период проведения ежегодного капитального ремонта </w:t>
            </w:r>
            <w:r w:rsidRPr="00AB6599">
              <w:rPr>
                <w:i w:val="0"/>
                <w:color w:val="000000"/>
                <w:sz w:val="26"/>
                <w:szCs w:val="26"/>
                <w:lang w:val="en-US"/>
              </w:rPr>
              <w:t>MSCC</w:t>
            </w:r>
            <w:r w:rsidRPr="00AB6599">
              <w:rPr>
                <w:i w:val="0"/>
                <w:color w:val="000000"/>
                <w:sz w:val="26"/>
                <w:szCs w:val="26"/>
              </w:rPr>
              <w:t xml:space="preserve"> в течение 45 календарных дней включая останов и пуск.</w:t>
            </w:r>
          </w:p>
          <w:p w:rsidR="00F55D86" w:rsidRPr="00AB6599" w:rsidRDefault="00F55D86" w:rsidP="00744845">
            <w:pPr>
              <w:jc w:val="both"/>
              <w:rPr>
                <w:iCs/>
                <w:sz w:val="26"/>
                <w:szCs w:val="26"/>
              </w:rPr>
            </w:pPr>
            <w:r w:rsidRPr="00AB6599">
              <w:rPr>
                <w:b/>
                <w:bCs/>
                <w:iCs/>
                <w:color w:val="000000"/>
                <w:sz w:val="26"/>
                <w:szCs w:val="26"/>
              </w:rPr>
              <w:t>12.2</w:t>
            </w:r>
            <w:r w:rsidRPr="00AB6599">
              <w:rPr>
                <w:iCs/>
                <w:color w:val="000000"/>
                <w:sz w:val="26"/>
                <w:szCs w:val="26"/>
              </w:rPr>
              <w:t xml:space="preserve"> В тендерном предложении предусмотреть сроки выполнения ремонтных работ исходя из графика работ по 12 </w:t>
            </w:r>
            <w:r w:rsidRPr="00AB6599">
              <w:rPr>
                <w:iCs/>
                <w:color w:val="000000"/>
                <w:sz w:val="26"/>
                <w:szCs w:val="26"/>
              </w:rPr>
              <w:lastRenderedPageBreak/>
              <w:t xml:space="preserve">часов семь дней в неделю, а также возможность выполнения всех видов работ круглосуточно. 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  <w:lang w:val="en-US"/>
              </w:rPr>
              <w:lastRenderedPageBreak/>
              <w:t>13</w:t>
            </w:r>
            <w:r w:rsidRPr="00AB6599">
              <w:rPr>
                <w:b/>
                <w:bCs/>
                <w:i w:val="0"/>
                <w:sz w:val="26"/>
                <w:szCs w:val="26"/>
              </w:rPr>
              <w:t>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86" w:rsidRPr="00AB6599" w:rsidRDefault="00F55D86" w:rsidP="00744845">
            <w:pPr>
              <w:ind w:left="80" w:hanging="46"/>
              <w:rPr>
                <w:sz w:val="26"/>
                <w:szCs w:val="26"/>
              </w:rPr>
            </w:pPr>
            <w:r w:rsidRPr="00AB6599">
              <w:rPr>
                <w:sz w:val="26"/>
                <w:szCs w:val="26"/>
              </w:rPr>
              <w:t>Дополнительные</w:t>
            </w:r>
          </w:p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  <w:proofErr w:type="gramStart"/>
            <w:r w:rsidRPr="00AB6599">
              <w:rPr>
                <w:i w:val="0"/>
                <w:sz w:val="26"/>
                <w:szCs w:val="26"/>
              </w:rPr>
              <w:t>требования</w:t>
            </w:r>
            <w:proofErr w:type="gramEnd"/>
            <w:r w:rsidRPr="00AB6599">
              <w:rPr>
                <w:i w:val="0"/>
                <w:sz w:val="26"/>
                <w:szCs w:val="26"/>
              </w:rPr>
              <w:t xml:space="preserve"> Заказчика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13.1</w:t>
            </w:r>
            <w:r w:rsidRPr="00AB6599">
              <w:rPr>
                <w:sz w:val="26"/>
                <w:szCs w:val="26"/>
              </w:rPr>
              <w:t xml:space="preserve"> Подрядчик берет на себя оплату расходов на проезд от населенного пункта Подрядчика до </w:t>
            </w:r>
            <w:proofErr w:type="spellStart"/>
            <w:r w:rsidRPr="00AB6599">
              <w:rPr>
                <w:sz w:val="26"/>
                <w:szCs w:val="26"/>
              </w:rPr>
              <w:t>г.Туркменбаши</w:t>
            </w:r>
            <w:proofErr w:type="spellEnd"/>
            <w:r w:rsidRPr="00AB6599">
              <w:rPr>
                <w:sz w:val="26"/>
                <w:szCs w:val="26"/>
              </w:rPr>
              <w:t xml:space="preserve"> и обратно, а также визовые услуги, оплачивает расходы за проживание в гостинице </w:t>
            </w:r>
            <w:proofErr w:type="spellStart"/>
            <w:r w:rsidRPr="00AB6599">
              <w:rPr>
                <w:sz w:val="26"/>
                <w:szCs w:val="26"/>
              </w:rPr>
              <w:t>г.Туркменбаши</w:t>
            </w:r>
            <w:proofErr w:type="spellEnd"/>
            <w:r w:rsidRPr="00AB6599">
              <w:rPr>
                <w:sz w:val="26"/>
                <w:szCs w:val="26"/>
              </w:rPr>
              <w:t>, питание, обеспечивает проезд до промышленной площадки и до места проживания (гостиницы).</w:t>
            </w:r>
          </w:p>
        </w:tc>
      </w:tr>
      <w:tr w:rsidR="00F55D86" w:rsidRPr="00AB6599" w:rsidTr="00744845">
        <w:trPr>
          <w:trHeight w:val="29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5D86" w:rsidRPr="00AB6599" w:rsidRDefault="00F55D86" w:rsidP="00744845">
            <w:pPr>
              <w:pStyle w:val="a6"/>
              <w:suppressLineNumbers/>
              <w:rPr>
                <w:b/>
                <w:bCs/>
                <w:i w:val="0"/>
                <w:sz w:val="26"/>
                <w:szCs w:val="26"/>
              </w:rPr>
            </w:pPr>
            <w:r w:rsidRPr="00AB6599">
              <w:rPr>
                <w:b/>
                <w:bCs/>
                <w:i w:val="0"/>
                <w:sz w:val="26"/>
                <w:szCs w:val="26"/>
                <w:lang w:val="en-US"/>
              </w:rPr>
              <w:t>14</w:t>
            </w:r>
            <w:r w:rsidRPr="00AB6599">
              <w:rPr>
                <w:b/>
                <w:bCs/>
                <w:i w:val="0"/>
                <w:sz w:val="26"/>
                <w:szCs w:val="26"/>
              </w:rPr>
              <w:t>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86" w:rsidRPr="00AB6599" w:rsidRDefault="00F55D86" w:rsidP="00744845">
            <w:pPr>
              <w:rPr>
                <w:sz w:val="26"/>
                <w:szCs w:val="26"/>
              </w:rPr>
            </w:pPr>
            <w:r w:rsidRPr="00AB6599">
              <w:rPr>
                <w:sz w:val="26"/>
                <w:szCs w:val="26"/>
              </w:rPr>
              <w:t>Условия оплаты работ</w:t>
            </w:r>
          </w:p>
          <w:p w:rsidR="00F55D86" w:rsidRPr="00AB6599" w:rsidRDefault="00F55D86" w:rsidP="00744845">
            <w:pPr>
              <w:pStyle w:val="a6"/>
              <w:suppressLineNumbers/>
              <w:jc w:val="left"/>
              <w:rPr>
                <w:i w:val="0"/>
                <w:sz w:val="26"/>
                <w:szCs w:val="26"/>
              </w:rPr>
            </w:pP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14.1</w:t>
            </w:r>
            <w:r w:rsidRPr="00AB6599">
              <w:rPr>
                <w:sz w:val="26"/>
                <w:szCs w:val="26"/>
              </w:rPr>
              <w:t xml:space="preserve"> Оплата работ по контракту производится после завершения фактически выполненных работ, предусмотренных контрактом поэтапно, и подписания акта приемки выполненных работ.</w:t>
            </w:r>
          </w:p>
          <w:p w:rsidR="00F55D86" w:rsidRPr="00AB6599" w:rsidRDefault="00F55D86" w:rsidP="00744845">
            <w:pPr>
              <w:jc w:val="both"/>
              <w:rPr>
                <w:sz w:val="26"/>
                <w:szCs w:val="26"/>
              </w:rPr>
            </w:pPr>
            <w:r w:rsidRPr="00AB6599">
              <w:rPr>
                <w:b/>
                <w:bCs/>
                <w:sz w:val="26"/>
                <w:szCs w:val="26"/>
              </w:rPr>
              <w:t>14.2</w:t>
            </w:r>
            <w:r w:rsidRPr="00AB6599">
              <w:rPr>
                <w:sz w:val="26"/>
                <w:szCs w:val="26"/>
              </w:rPr>
              <w:t xml:space="preserve"> Оплата работ по договору производится перечислением средств на расчётный счёт Подрядчика после предоставления отчётных документов и подписания акта приемки выполненных работ на основании счёта-фактуры на выполненные работы.</w:t>
            </w:r>
          </w:p>
        </w:tc>
      </w:tr>
    </w:tbl>
    <w:p w:rsidR="00F55D86" w:rsidRPr="00AB6599" w:rsidRDefault="00F55D86" w:rsidP="00F55D86">
      <w:pPr>
        <w:rPr>
          <w:sz w:val="26"/>
          <w:szCs w:val="26"/>
        </w:rPr>
      </w:pPr>
    </w:p>
    <w:p w:rsidR="004A441C" w:rsidRDefault="004A441C"/>
    <w:sectPr w:rsidR="004A441C" w:rsidSect="000B2058">
      <w:footerReference w:type="default" r:id="rId5"/>
      <w:pgSz w:w="11906" w:h="16838"/>
      <w:pgMar w:top="709" w:right="707" w:bottom="567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15A" w:rsidRDefault="00F55D86">
    <w:pPr>
      <w:pStyle w:val="af"/>
      <w:jc w:val="right"/>
      <w:rPr>
        <w:rFonts w:ascii="Arial" w:hAnsi="Arial" w:cs="Arial"/>
        <w:b/>
        <w:sz w:val="14"/>
        <w:szCs w:val="14"/>
      </w:rP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  <w:p w:rsidR="004D315A" w:rsidRDefault="00F55D86">
    <w:pPr>
      <w:pStyle w:val="af"/>
      <w:jc w:val="center"/>
      <w:rPr>
        <w:rFonts w:ascii="Arial" w:hAnsi="Arial" w:cs="Arial"/>
        <w:b/>
        <w:sz w:val="14"/>
        <w:szCs w:val="1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98D1835"/>
    <w:multiLevelType w:val="multilevel"/>
    <w:tmpl w:val="D4763C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10447E"/>
    <w:multiLevelType w:val="hybridMultilevel"/>
    <w:tmpl w:val="1810A0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84348"/>
    <w:multiLevelType w:val="hybridMultilevel"/>
    <w:tmpl w:val="BDFAD14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CE0D1E"/>
    <w:multiLevelType w:val="hybridMultilevel"/>
    <w:tmpl w:val="4016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4F14"/>
    <w:multiLevelType w:val="hybridMultilevel"/>
    <w:tmpl w:val="F97825E4"/>
    <w:lvl w:ilvl="0" w:tplc="041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7">
    <w:nsid w:val="2ADE4C4E"/>
    <w:multiLevelType w:val="hybridMultilevel"/>
    <w:tmpl w:val="398AB2E2"/>
    <w:lvl w:ilvl="0" w:tplc="3A6E0932">
      <w:start w:val="2"/>
      <w:numFmt w:val="bullet"/>
      <w:lvlText w:val="-"/>
      <w:lvlJc w:val="left"/>
      <w:pPr>
        <w:ind w:left="410" w:hanging="360"/>
      </w:pPr>
      <w:rPr>
        <w:rFonts w:ascii="Minion Pro" w:eastAsia="Times New Roman" w:hAnsi="Minion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>
    <w:nsid w:val="452449F2"/>
    <w:multiLevelType w:val="hybridMultilevel"/>
    <w:tmpl w:val="4016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954C6"/>
    <w:multiLevelType w:val="hybridMultilevel"/>
    <w:tmpl w:val="D2D6E0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441F5"/>
    <w:multiLevelType w:val="hybridMultilevel"/>
    <w:tmpl w:val="4DAE738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CFF2EFC"/>
    <w:multiLevelType w:val="hybridMultilevel"/>
    <w:tmpl w:val="65DAD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942010"/>
    <w:multiLevelType w:val="hybridMultilevel"/>
    <w:tmpl w:val="3650FAB8"/>
    <w:lvl w:ilvl="0" w:tplc="74B0089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70A66429"/>
    <w:multiLevelType w:val="hybridMultilevel"/>
    <w:tmpl w:val="7B68E9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E013D3"/>
    <w:multiLevelType w:val="hybridMultilevel"/>
    <w:tmpl w:val="555A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3"/>
  </w:num>
  <w:num w:numId="5">
    <w:abstractNumId w:val="9"/>
  </w:num>
  <w:num w:numId="6">
    <w:abstractNumId w:val="11"/>
  </w:num>
  <w:num w:numId="7">
    <w:abstractNumId w:val="7"/>
  </w:num>
  <w:num w:numId="8">
    <w:abstractNumId w:val="12"/>
  </w:num>
  <w:num w:numId="9">
    <w:abstractNumId w:val="14"/>
  </w:num>
  <w:num w:numId="10">
    <w:abstractNumId w:val="8"/>
  </w:num>
  <w:num w:numId="11">
    <w:abstractNumId w:val="5"/>
  </w:num>
  <w:num w:numId="12">
    <w:abstractNumId w:val="10"/>
  </w:num>
  <w:num w:numId="13">
    <w:abstractNumId w:val="4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DF5"/>
    <w:rsid w:val="004A441C"/>
    <w:rsid w:val="00693DF5"/>
    <w:rsid w:val="00F5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BBE2C-C26E-474A-8F8D-A12D7AEF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D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55D86"/>
    <w:pPr>
      <w:keepNext/>
      <w:numPr>
        <w:ilvl w:val="2"/>
        <w:numId w:val="1"/>
      </w:numPr>
      <w:shd w:val="clear" w:color="auto" w:fill="FFFFFF"/>
      <w:ind w:left="4042" w:firstLine="0"/>
      <w:outlineLvl w:val="2"/>
    </w:pPr>
    <w:rPr>
      <w:b/>
      <w:color w:val="000000"/>
      <w:spacing w:val="-1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5D86"/>
    <w:rPr>
      <w:rFonts w:ascii="Times New Roman" w:eastAsia="Times New Roman" w:hAnsi="Times New Roman" w:cs="Times New Roman"/>
      <w:b/>
      <w:color w:val="000000"/>
      <w:spacing w:val="-13"/>
      <w:sz w:val="24"/>
      <w:szCs w:val="20"/>
      <w:shd w:val="clear" w:color="auto" w:fill="FFFFFF"/>
      <w:lang w:eastAsia="ar-SA"/>
    </w:rPr>
  </w:style>
  <w:style w:type="character" w:customStyle="1" w:styleId="Absatz-Standardschriftart">
    <w:name w:val="Absatz-Standardschriftart"/>
    <w:rsid w:val="00F55D86"/>
  </w:style>
  <w:style w:type="character" w:customStyle="1" w:styleId="1">
    <w:name w:val="Основной шрифт абзаца1"/>
    <w:rsid w:val="00F55D86"/>
  </w:style>
  <w:style w:type="character" w:customStyle="1" w:styleId="a3">
    <w:name w:val="Нижний колонтитул Знак"/>
    <w:rsid w:val="00F55D86"/>
    <w:rPr>
      <w:sz w:val="24"/>
      <w:szCs w:val="24"/>
    </w:rPr>
  </w:style>
  <w:style w:type="character" w:customStyle="1" w:styleId="a4">
    <w:name w:val="Маркеры списка"/>
    <w:rsid w:val="00F55D86"/>
    <w:rPr>
      <w:rFonts w:ascii="OpenSymbol" w:eastAsia="OpenSymbol" w:hAnsi="OpenSymbol" w:cs="OpenSymbol"/>
    </w:rPr>
  </w:style>
  <w:style w:type="paragraph" w:styleId="a5">
    <w:basedOn w:val="a"/>
    <w:next w:val="a6"/>
    <w:rsid w:val="00F55D8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link w:val="a7"/>
    <w:rsid w:val="00F55D86"/>
    <w:pPr>
      <w:jc w:val="center"/>
    </w:pPr>
    <w:rPr>
      <w:i/>
      <w:sz w:val="28"/>
      <w:szCs w:val="20"/>
    </w:rPr>
  </w:style>
  <w:style w:type="character" w:customStyle="1" w:styleId="a7">
    <w:name w:val="Основной текст Знак"/>
    <w:basedOn w:val="a0"/>
    <w:link w:val="a6"/>
    <w:rsid w:val="00F55D86"/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paragraph" w:styleId="a8">
    <w:name w:val="List"/>
    <w:basedOn w:val="a6"/>
    <w:rsid w:val="00F55D86"/>
    <w:rPr>
      <w:rFonts w:ascii="Arial" w:hAnsi="Arial" w:cs="Mangal"/>
    </w:rPr>
  </w:style>
  <w:style w:type="paragraph" w:customStyle="1" w:styleId="10">
    <w:name w:val="Название1"/>
    <w:basedOn w:val="a"/>
    <w:rsid w:val="00F55D8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F55D86"/>
    <w:pPr>
      <w:suppressLineNumbers/>
    </w:pPr>
    <w:rPr>
      <w:rFonts w:ascii="Arial" w:hAnsi="Arial" w:cs="Mangal"/>
    </w:rPr>
  </w:style>
  <w:style w:type="paragraph" w:styleId="a9">
    <w:name w:val="Title"/>
    <w:basedOn w:val="a"/>
    <w:next w:val="aa"/>
    <w:link w:val="ab"/>
    <w:qFormat/>
    <w:rsid w:val="00F55D86"/>
    <w:pPr>
      <w:jc w:val="center"/>
    </w:pPr>
    <w:rPr>
      <w:b/>
      <w:i/>
      <w:sz w:val="28"/>
      <w:szCs w:val="20"/>
    </w:rPr>
  </w:style>
  <w:style w:type="character" w:customStyle="1" w:styleId="ab">
    <w:name w:val="Название Знак"/>
    <w:basedOn w:val="a0"/>
    <w:link w:val="a9"/>
    <w:rsid w:val="00F55D86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aa">
    <w:name w:val="Subtitle"/>
    <w:basedOn w:val="a9"/>
    <w:next w:val="a6"/>
    <w:link w:val="ac"/>
    <w:qFormat/>
    <w:rsid w:val="00F55D86"/>
    <w:pPr>
      <w:keepNext/>
      <w:spacing w:before="240" w:after="120"/>
    </w:pPr>
    <w:rPr>
      <w:rFonts w:ascii="Arial" w:eastAsia="Lucida Sans Unicode" w:hAnsi="Arial" w:cs="Mangal"/>
      <w:b w:val="0"/>
      <w:iCs/>
      <w:szCs w:val="28"/>
    </w:rPr>
  </w:style>
  <w:style w:type="character" w:customStyle="1" w:styleId="ac">
    <w:name w:val="Подзаголовок Знак"/>
    <w:basedOn w:val="a0"/>
    <w:link w:val="aa"/>
    <w:rsid w:val="00F55D86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d">
    <w:name w:val="header"/>
    <w:basedOn w:val="a"/>
    <w:link w:val="ae"/>
    <w:rsid w:val="00F55D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F55D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12"/>
    <w:rsid w:val="00F55D86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"/>
    <w:rsid w:val="00F55D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rsid w:val="00F55D86"/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basedOn w:val="a0"/>
    <w:link w:val="af0"/>
    <w:uiPriority w:val="99"/>
    <w:rsid w:val="00F55D86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harCharCharChar">
    <w:name w:val=" Char Char Знак Знак Char Char"/>
    <w:basedOn w:val="a"/>
    <w:rsid w:val="00F55D86"/>
    <w:pPr>
      <w:spacing w:after="160"/>
    </w:pPr>
    <w:rPr>
      <w:rFonts w:ascii="Arial" w:hAnsi="Arial"/>
      <w:b/>
      <w:color w:val="FFFFFF"/>
      <w:sz w:val="32"/>
      <w:szCs w:val="20"/>
      <w:lang w:val="en-US"/>
    </w:rPr>
  </w:style>
  <w:style w:type="paragraph" w:customStyle="1" w:styleId="CharCharCharChar0">
    <w:name w:val="Char Char Знак Знак Char Char"/>
    <w:basedOn w:val="a"/>
    <w:rsid w:val="00F55D86"/>
    <w:pPr>
      <w:spacing w:after="160"/>
    </w:pPr>
    <w:rPr>
      <w:rFonts w:ascii="Arial" w:hAnsi="Arial"/>
      <w:b/>
      <w:color w:val="FFFFFF"/>
      <w:sz w:val="32"/>
      <w:szCs w:val="20"/>
      <w:lang w:val="en-US"/>
    </w:rPr>
  </w:style>
  <w:style w:type="paragraph" w:styleId="af2">
    <w:name w:val="Body Text Indent"/>
    <w:basedOn w:val="a"/>
    <w:link w:val="af3"/>
    <w:rsid w:val="00F55D86"/>
    <w:pPr>
      <w:spacing w:after="120"/>
      <w:ind w:left="283"/>
    </w:pPr>
    <w:rPr>
      <w:lang w:val="x-none"/>
    </w:rPr>
  </w:style>
  <w:style w:type="character" w:customStyle="1" w:styleId="af3">
    <w:name w:val="Основной текст с отступом Знак"/>
    <w:basedOn w:val="a0"/>
    <w:link w:val="af2"/>
    <w:rsid w:val="00F55D8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3">
    <w:name w:val="Текст1"/>
    <w:basedOn w:val="a"/>
    <w:rsid w:val="00F55D86"/>
    <w:pPr>
      <w:widowControl w:val="0"/>
      <w:tabs>
        <w:tab w:val="left" w:pos="851"/>
      </w:tabs>
      <w:overflowPunct w:val="0"/>
      <w:autoSpaceDE w:val="0"/>
      <w:ind w:left="1" w:firstLine="1"/>
      <w:jc w:val="center"/>
      <w:textAlignment w:val="baseline"/>
    </w:pPr>
    <w:rPr>
      <w:szCs w:val="20"/>
    </w:rPr>
  </w:style>
  <w:style w:type="paragraph" w:customStyle="1" w:styleId="af4">
    <w:name w:val="Содержимое таблицы"/>
    <w:basedOn w:val="a"/>
    <w:rsid w:val="00F55D86"/>
    <w:pPr>
      <w:suppressLineNumbers/>
    </w:pPr>
  </w:style>
  <w:style w:type="paragraph" w:customStyle="1" w:styleId="af5">
    <w:name w:val="Заголовок таблицы"/>
    <w:basedOn w:val="af4"/>
    <w:rsid w:val="00F55D86"/>
    <w:pPr>
      <w:jc w:val="center"/>
    </w:pPr>
    <w:rPr>
      <w:b/>
      <w:bCs/>
    </w:rPr>
  </w:style>
  <w:style w:type="character" w:styleId="af6">
    <w:name w:val="Hyperlink"/>
    <w:uiPriority w:val="99"/>
    <w:unhideWhenUsed/>
    <w:rsid w:val="00F55D86"/>
    <w:rPr>
      <w:color w:val="0563C1"/>
      <w:u w:val="single"/>
    </w:rPr>
  </w:style>
  <w:style w:type="paragraph" w:styleId="af7">
    <w:name w:val="Plain Text"/>
    <w:basedOn w:val="a"/>
    <w:link w:val="af8"/>
    <w:uiPriority w:val="99"/>
    <w:semiHidden/>
    <w:unhideWhenUsed/>
    <w:rsid w:val="00F55D86"/>
    <w:rPr>
      <w:rFonts w:ascii="Courier New" w:hAnsi="Courier New"/>
      <w:sz w:val="20"/>
      <w:szCs w:val="20"/>
      <w:lang w:val="x-none"/>
    </w:rPr>
  </w:style>
  <w:style w:type="character" w:customStyle="1" w:styleId="af8">
    <w:name w:val="Текст Знак"/>
    <w:basedOn w:val="a0"/>
    <w:link w:val="af7"/>
    <w:uiPriority w:val="99"/>
    <w:semiHidden/>
    <w:rsid w:val="00F55D86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2">
    <w:name w:val="Body Text Indent 2"/>
    <w:basedOn w:val="a"/>
    <w:link w:val="20"/>
    <w:rsid w:val="00F55D86"/>
    <w:pPr>
      <w:suppressAutoHyphens w:val="0"/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55D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Intense Quote"/>
    <w:basedOn w:val="a"/>
    <w:next w:val="a"/>
    <w:link w:val="afa"/>
    <w:uiPriority w:val="30"/>
    <w:qFormat/>
    <w:rsid w:val="00F55D86"/>
    <w:pPr>
      <w:pBdr>
        <w:bottom w:val="single" w:sz="4" w:space="4" w:color="4F81BD"/>
      </w:pBdr>
      <w:suppressAutoHyphens w:val="0"/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afa">
    <w:name w:val="Выделенная цитата Знак"/>
    <w:basedOn w:val="a0"/>
    <w:link w:val="af9"/>
    <w:uiPriority w:val="30"/>
    <w:rsid w:val="00F55D86"/>
    <w:rPr>
      <w:rFonts w:ascii="Calibri" w:eastAsia="Times New Roman" w:hAnsi="Calibri" w:cs="Times New Roman"/>
      <w:b/>
      <w:bCs/>
      <w:i/>
      <w:iCs/>
      <w:color w:val="4F81BD"/>
      <w:lang w:val="x-none" w:eastAsia="x-none"/>
    </w:rPr>
  </w:style>
  <w:style w:type="paragraph" w:styleId="afb">
    <w:name w:val="No Spacing"/>
    <w:link w:val="afc"/>
    <w:uiPriority w:val="1"/>
    <w:qFormat/>
    <w:rsid w:val="00F55D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Без интервала Знак"/>
    <w:link w:val="afb"/>
    <w:uiPriority w:val="1"/>
    <w:rsid w:val="00F55D86"/>
    <w:rPr>
      <w:rFonts w:ascii="Calibri" w:eastAsia="Times New Roman" w:hAnsi="Calibri" w:cs="Times New Roman"/>
      <w:lang w:eastAsia="ru-RU"/>
    </w:rPr>
  </w:style>
  <w:style w:type="paragraph" w:styleId="afd">
    <w:name w:val="List Paragraph"/>
    <w:basedOn w:val="a"/>
    <w:link w:val="afe"/>
    <w:uiPriority w:val="99"/>
    <w:qFormat/>
    <w:rsid w:val="00F55D8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99"/>
    <w:locked/>
    <w:rsid w:val="00F55D86"/>
    <w:rPr>
      <w:rFonts w:ascii="Calibri" w:eastAsia="Calibri" w:hAnsi="Calibri" w:cs="Times New Roman"/>
    </w:rPr>
  </w:style>
  <w:style w:type="character" w:customStyle="1" w:styleId="FontStyle29">
    <w:name w:val="Font Style29"/>
    <w:rsid w:val="00F55D86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55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55D8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2190</Words>
  <Characters>12486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Dinmuhammet Annageldyev</dc:creator>
  <cp:keywords/>
  <dc:description/>
  <cp:lastModifiedBy>Dinmuhammet Annageldyev</cp:lastModifiedBy>
  <cp:revision>2</cp:revision>
  <dcterms:created xsi:type="dcterms:W3CDTF">2022-12-01T04:27:00Z</dcterms:created>
  <dcterms:modified xsi:type="dcterms:W3CDTF">2022-12-01T04:27:00Z</dcterms:modified>
</cp:coreProperties>
</file>